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57C7" w:rsidRPr="00B2689B" w:rsidRDefault="006A57C7" w:rsidP="006A57C7">
      <w:pPr>
        <w:spacing w:after="0" w:line="240" w:lineRule="auto"/>
        <w:contextualSpacing/>
        <w:rPr>
          <w:rFonts w:eastAsiaTheme="minorEastAsia"/>
          <w:b/>
          <w:kern w:val="24"/>
          <w:sz w:val="32"/>
          <w:szCs w:val="32"/>
          <w:lang w:eastAsia="da-DK"/>
        </w:rPr>
      </w:pPr>
      <w:r w:rsidRPr="00B2689B">
        <w:rPr>
          <w:rFonts w:eastAsiaTheme="minorEastAsia"/>
          <w:b/>
          <w:kern w:val="24"/>
          <w:sz w:val="32"/>
          <w:szCs w:val="32"/>
          <w:lang w:eastAsia="da-DK"/>
        </w:rPr>
        <w:t>Plan for etablering af nyt fælles institut (M-Tech + CIP)</w:t>
      </w:r>
    </w:p>
    <w:p w:rsidR="006A57C7" w:rsidRPr="00B2689B" w:rsidRDefault="006A57C7" w:rsidP="006A57C7">
      <w:pPr>
        <w:spacing w:after="0" w:line="240" w:lineRule="auto"/>
        <w:contextualSpacing/>
        <w:rPr>
          <w:rFonts w:eastAsiaTheme="minorEastAsia"/>
          <w:kern w:val="24"/>
          <w:sz w:val="24"/>
          <w:szCs w:val="24"/>
          <w:lang w:eastAsia="da-DK"/>
        </w:rPr>
      </w:pPr>
    </w:p>
    <w:p w:rsidR="006A57C7" w:rsidRPr="00B2689B" w:rsidRDefault="006A57C7" w:rsidP="006A57C7">
      <w:pPr>
        <w:spacing w:after="0" w:line="240" w:lineRule="auto"/>
        <w:contextualSpacing/>
        <w:rPr>
          <w:rFonts w:eastAsiaTheme="minorEastAsia"/>
          <w:b/>
          <w:kern w:val="24"/>
          <w:sz w:val="24"/>
          <w:szCs w:val="24"/>
          <w:u w:val="single"/>
          <w:lang w:eastAsia="da-DK"/>
        </w:rPr>
      </w:pPr>
      <w:r w:rsidRPr="00B2689B">
        <w:rPr>
          <w:rFonts w:eastAsiaTheme="minorEastAsia"/>
          <w:b/>
          <w:kern w:val="24"/>
          <w:sz w:val="24"/>
          <w:szCs w:val="24"/>
          <w:u w:val="single"/>
          <w:lang w:eastAsia="da-DK"/>
        </w:rPr>
        <w:t>Organisation og ansvar:</w:t>
      </w:r>
    </w:p>
    <w:p w:rsidR="006A57C7" w:rsidRPr="00B2689B" w:rsidRDefault="006A57C7" w:rsidP="006A57C7">
      <w:pPr>
        <w:spacing w:after="0" w:line="240" w:lineRule="auto"/>
        <w:contextualSpacing/>
        <w:rPr>
          <w:rFonts w:eastAsiaTheme="minorEastAsia"/>
          <w:kern w:val="24"/>
          <w:sz w:val="24"/>
          <w:szCs w:val="24"/>
          <w:lang w:eastAsia="da-DK"/>
        </w:rPr>
      </w:pPr>
    </w:p>
    <w:p w:rsidR="006A57C7" w:rsidRPr="00B2689B" w:rsidRDefault="006A57C7" w:rsidP="006A57C7">
      <w:pPr>
        <w:spacing w:after="0" w:line="240" w:lineRule="auto"/>
        <w:contextualSpacing/>
        <w:rPr>
          <w:rFonts w:eastAsiaTheme="minorEastAsia"/>
          <w:b/>
          <w:kern w:val="24"/>
          <w:sz w:val="24"/>
          <w:szCs w:val="24"/>
          <w:lang w:eastAsia="da-DK"/>
        </w:rPr>
      </w:pPr>
      <w:r w:rsidRPr="00B2689B">
        <w:rPr>
          <w:rFonts w:eastAsiaTheme="minorEastAsia"/>
          <w:b/>
          <w:kern w:val="24"/>
          <w:sz w:val="24"/>
          <w:szCs w:val="24"/>
          <w:lang w:eastAsia="da-DK"/>
        </w:rPr>
        <w:t>Styregruppe:</w:t>
      </w:r>
    </w:p>
    <w:p w:rsidR="006A57C7" w:rsidRPr="00B2689B" w:rsidRDefault="006A57C7" w:rsidP="006A57C7">
      <w:pPr>
        <w:spacing w:after="0" w:line="240" w:lineRule="auto"/>
        <w:ind w:firstLine="1304"/>
        <w:contextualSpacing/>
        <w:rPr>
          <w:rFonts w:eastAsiaTheme="minorEastAsia"/>
          <w:kern w:val="24"/>
          <w:sz w:val="24"/>
          <w:szCs w:val="24"/>
          <w:lang w:eastAsia="da-DK"/>
        </w:rPr>
      </w:pPr>
      <w:r w:rsidRPr="00B2689B">
        <w:rPr>
          <w:rFonts w:eastAsiaTheme="minorEastAsia"/>
          <w:kern w:val="24"/>
          <w:sz w:val="24"/>
          <w:szCs w:val="24"/>
          <w:lang w:eastAsia="da-DK"/>
        </w:rPr>
        <w:t xml:space="preserve">Overordnet ansvar: </w:t>
      </w:r>
      <w:r w:rsidRPr="00B2689B">
        <w:rPr>
          <w:rFonts w:eastAsiaTheme="minorEastAsia"/>
          <w:kern w:val="24"/>
          <w:sz w:val="24"/>
          <w:szCs w:val="24"/>
          <w:lang w:eastAsia="da-DK"/>
        </w:rPr>
        <w:tab/>
        <w:t>Eskild Holm Nielsen</w:t>
      </w:r>
    </w:p>
    <w:p w:rsidR="006A57C7" w:rsidRPr="00B2689B" w:rsidRDefault="006A57C7" w:rsidP="006A57C7">
      <w:pPr>
        <w:spacing w:after="0" w:line="240" w:lineRule="auto"/>
        <w:ind w:firstLine="1304"/>
        <w:contextualSpacing/>
        <w:rPr>
          <w:rFonts w:eastAsiaTheme="minorEastAsia"/>
          <w:kern w:val="24"/>
          <w:sz w:val="24"/>
          <w:szCs w:val="24"/>
          <w:lang w:eastAsia="da-DK"/>
        </w:rPr>
      </w:pPr>
      <w:r w:rsidRPr="00B2689B">
        <w:rPr>
          <w:rFonts w:eastAsiaTheme="minorEastAsia"/>
          <w:kern w:val="24"/>
          <w:sz w:val="24"/>
          <w:szCs w:val="24"/>
          <w:lang w:eastAsia="da-DK"/>
        </w:rPr>
        <w:t>Daglig/operativ ledelse:</w:t>
      </w:r>
      <w:r w:rsidRPr="00B2689B">
        <w:rPr>
          <w:rFonts w:eastAsiaTheme="minorEastAsia"/>
          <w:kern w:val="24"/>
          <w:sz w:val="24"/>
          <w:szCs w:val="24"/>
          <w:lang w:eastAsia="da-DK"/>
        </w:rPr>
        <w:tab/>
        <w:t>Martin Heide Jørgensen</w:t>
      </w:r>
      <w:r w:rsidR="00134843">
        <w:rPr>
          <w:rFonts w:eastAsiaTheme="minorEastAsia"/>
          <w:kern w:val="24"/>
          <w:sz w:val="24"/>
          <w:szCs w:val="24"/>
          <w:lang w:eastAsia="da-DK"/>
        </w:rPr>
        <w:t xml:space="preserve"> (formand)</w:t>
      </w:r>
    </w:p>
    <w:p w:rsidR="006A57C7" w:rsidRDefault="006A57C7" w:rsidP="006A57C7">
      <w:pPr>
        <w:spacing w:after="0" w:line="240" w:lineRule="auto"/>
        <w:ind w:left="2608" w:firstLine="1304"/>
        <w:contextualSpacing/>
        <w:rPr>
          <w:rFonts w:eastAsiaTheme="minorEastAsia"/>
          <w:kern w:val="24"/>
          <w:sz w:val="24"/>
          <w:szCs w:val="24"/>
          <w:lang w:val="en-US" w:eastAsia="da-DK"/>
        </w:rPr>
      </w:pPr>
      <w:r w:rsidRPr="00B2689B">
        <w:rPr>
          <w:rFonts w:eastAsiaTheme="minorEastAsia"/>
          <w:kern w:val="24"/>
          <w:sz w:val="24"/>
          <w:szCs w:val="24"/>
          <w:lang w:val="en-US" w:eastAsia="da-DK"/>
        </w:rPr>
        <w:t xml:space="preserve">Charles </w:t>
      </w:r>
      <w:proofErr w:type="spellStart"/>
      <w:r w:rsidRPr="00B2689B">
        <w:rPr>
          <w:rFonts w:eastAsiaTheme="minorEastAsia"/>
          <w:kern w:val="24"/>
          <w:sz w:val="24"/>
          <w:szCs w:val="24"/>
          <w:lang w:val="en-US" w:eastAsia="da-DK"/>
        </w:rPr>
        <w:t>Møller</w:t>
      </w:r>
      <w:proofErr w:type="spellEnd"/>
    </w:p>
    <w:p w:rsidR="00C766E8" w:rsidRPr="00B2689B" w:rsidRDefault="00C766E8" w:rsidP="006A57C7">
      <w:pPr>
        <w:spacing w:after="0" w:line="240" w:lineRule="auto"/>
        <w:ind w:left="2608" w:firstLine="1304"/>
        <w:contextualSpacing/>
        <w:rPr>
          <w:rFonts w:eastAsiaTheme="minorEastAsia"/>
          <w:kern w:val="24"/>
          <w:sz w:val="24"/>
          <w:szCs w:val="24"/>
          <w:lang w:val="en-US" w:eastAsia="da-DK"/>
        </w:rPr>
      </w:pPr>
      <w:r>
        <w:rPr>
          <w:rFonts w:eastAsiaTheme="minorEastAsia"/>
          <w:kern w:val="24"/>
        </w:rPr>
        <w:t xml:space="preserve">Brian </w:t>
      </w:r>
      <w:proofErr w:type="spellStart"/>
      <w:r>
        <w:rPr>
          <w:rFonts w:eastAsiaTheme="minorEastAsia"/>
          <w:kern w:val="24"/>
        </w:rPr>
        <w:t>Vejrum</w:t>
      </w:r>
      <w:proofErr w:type="spellEnd"/>
      <w:r>
        <w:rPr>
          <w:rFonts w:eastAsiaTheme="minorEastAsia"/>
          <w:kern w:val="24"/>
        </w:rPr>
        <w:t xml:space="preserve"> Wæhrens</w:t>
      </w:r>
    </w:p>
    <w:p w:rsidR="006A57C7" w:rsidRPr="00B2689B" w:rsidRDefault="006A57C7" w:rsidP="006A57C7">
      <w:pPr>
        <w:spacing w:after="0" w:line="240" w:lineRule="auto"/>
        <w:ind w:left="3598" w:firstLine="314"/>
        <w:contextualSpacing/>
        <w:rPr>
          <w:rFonts w:eastAsiaTheme="minorEastAsia"/>
          <w:kern w:val="24"/>
          <w:sz w:val="24"/>
          <w:szCs w:val="24"/>
          <w:lang w:val="en-US" w:eastAsia="da-DK"/>
        </w:rPr>
      </w:pPr>
      <w:r w:rsidRPr="00B2689B">
        <w:rPr>
          <w:rFonts w:eastAsiaTheme="minorEastAsia"/>
          <w:kern w:val="24"/>
          <w:sz w:val="24"/>
          <w:szCs w:val="24"/>
          <w:lang w:val="en-US" w:eastAsia="da-DK"/>
        </w:rPr>
        <w:t xml:space="preserve">Anders </w:t>
      </w:r>
      <w:proofErr w:type="spellStart"/>
      <w:r w:rsidRPr="00B2689B">
        <w:rPr>
          <w:rFonts w:eastAsiaTheme="minorEastAsia"/>
          <w:kern w:val="24"/>
          <w:sz w:val="24"/>
          <w:szCs w:val="24"/>
          <w:lang w:val="en-US" w:eastAsia="da-DK"/>
        </w:rPr>
        <w:t>Vestergaard</w:t>
      </w:r>
      <w:proofErr w:type="spellEnd"/>
      <w:r w:rsidRPr="00B2689B">
        <w:rPr>
          <w:rFonts w:eastAsia="Times New Roman" w:cs="Times New Roman"/>
          <w:sz w:val="24"/>
          <w:szCs w:val="24"/>
          <w:lang w:val="en-US" w:eastAsia="da-DK"/>
        </w:rPr>
        <w:t xml:space="preserve"> (</w:t>
      </w:r>
      <w:r w:rsidRPr="00B2689B">
        <w:rPr>
          <w:rFonts w:eastAsiaTheme="minorEastAsia"/>
          <w:kern w:val="24"/>
          <w:sz w:val="24"/>
          <w:szCs w:val="24"/>
          <w:lang w:val="en-US" w:eastAsia="da-DK"/>
        </w:rPr>
        <w:t>Secretary)</w:t>
      </w:r>
    </w:p>
    <w:p w:rsidR="006A57C7" w:rsidRPr="00B2689B" w:rsidRDefault="006A57C7" w:rsidP="006A57C7">
      <w:pPr>
        <w:spacing w:after="0" w:line="240" w:lineRule="auto"/>
        <w:ind w:left="1304" w:firstLine="314"/>
        <w:contextualSpacing/>
        <w:rPr>
          <w:rFonts w:eastAsiaTheme="minorEastAsia"/>
          <w:kern w:val="24"/>
          <w:sz w:val="24"/>
          <w:szCs w:val="24"/>
          <w:lang w:eastAsia="da-DK"/>
        </w:rPr>
      </w:pPr>
      <w:r w:rsidRPr="00B2689B">
        <w:rPr>
          <w:rFonts w:eastAsiaTheme="minorEastAsia"/>
          <w:kern w:val="24"/>
          <w:sz w:val="24"/>
          <w:szCs w:val="24"/>
          <w:lang w:eastAsia="da-DK"/>
        </w:rPr>
        <w:t>Styregruppen har det overordnede ledelsesmæssige ansvar, jf. rektoratets beslutning af 21.12.2015</w:t>
      </w:r>
    </w:p>
    <w:p w:rsidR="006A57C7" w:rsidRPr="00B2689B" w:rsidRDefault="006A57C7" w:rsidP="006A57C7">
      <w:pPr>
        <w:spacing w:after="0" w:line="240" w:lineRule="auto"/>
        <w:ind w:left="1304" w:firstLine="314"/>
        <w:contextualSpacing/>
        <w:rPr>
          <w:rFonts w:eastAsiaTheme="minorEastAsia"/>
          <w:kern w:val="24"/>
          <w:sz w:val="24"/>
          <w:szCs w:val="24"/>
          <w:lang w:eastAsia="da-DK"/>
        </w:rPr>
      </w:pPr>
    </w:p>
    <w:p w:rsidR="006A57C7" w:rsidRPr="00B2689B" w:rsidRDefault="006A57C7" w:rsidP="00B2689B">
      <w:pPr>
        <w:spacing w:after="0" w:line="240" w:lineRule="auto"/>
        <w:contextualSpacing/>
        <w:rPr>
          <w:rFonts w:eastAsiaTheme="minorEastAsia"/>
          <w:b/>
          <w:kern w:val="24"/>
          <w:sz w:val="24"/>
          <w:szCs w:val="24"/>
          <w:lang w:eastAsia="da-DK"/>
        </w:rPr>
      </w:pPr>
      <w:r w:rsidRPr="00B2689B">
        <w:rPr>
          <w:rFonts w:eastAsiaTheme="minorEastAsia"/>
          <w:b/>
          <w:kern w:val="24"/>
          <w:sz w:val="24"/>
          <w:szCs w:val="24"/>
          <w:lang w:eastAsia="da-DK"/>
        </w:rPr>
        <w:t>Medarbejder følgegruppe.</w:t>
      </w:r>
    </w:p>
    <w:p w:rsidR="006A57C7" w:rsidRPr="00B2689B" w:rsidRDefault="006A57C7" w:rsidP="006A57C7">
      <w:pPr>
        <w:pStyle w:val="Listeafsnit"/>
        <w:numPr>
          <w:ilvl w:val="0"/>
          <w:numId w:val="2"/>
        </w:numPr>
        <w:rPr>
          <w:rFonts w:asciiTheme="minorHAnsi" w:hAnsiTheme="minorHAnsi"/>
        </w:rPr>
      </w:pPr>
      <w:proofErr w:type="spellStart"/>
      <w:r w:rsidRPr="00B2689B">
        <w:rPr>
          <w:rFonts w:asciiTheme="minorHAnsi" w:eastAsiaTheme="minorEastAsia" w:hAnsiTheme="minorHAnsi" w:cstheme="minorBidi"/>
          <w:kern w:val="24"/>
          <w:lang w:val="en-US"/>
        </w:rPr>
        <w:t>Akademiske</w:t>
      </w:r>
      <w:proofErr w:type="spellEnd"/>
      <w:r w:rsidRPr="00B2689B">
        <w:rPr>
          <w:rFonts w:asciiTheme="minorHAnsi" w:eastAsiaTheme="minorEastAsia" w:hAnsiTheme="minorHAnsi" w:cstheme="minorBidi"/>
          <w:kern w:val="24"/>
          <w:lang w:val="en-US"/>
        </w:rPr>
        <w:t xml:space="preserve"> </w:t>
      </w:r>
      <w:proofErr w:type="spellStart"/>
      <w:r w:rsidRPr="00B2689B">
        <w:rPr>
          <w:rFonts w:asciiTheme="minorHAnsi" w:eastAsiaTheme="minorEastAsia" w:hAnsiTheme="minorHAnsi" w:cstheme="minorBidi"/>
          <w:kern w:val="24"/>
          <w:lang w:val="en-US"/>
        </w:rPr>
        <w:t>medlemmer</w:t>
      </w:r>
      <w:proofErr w:type="spellEnd"/>
      <w:r w:rsidRPr="00B2689B">
        <w:rPr>
          <w:rFonts w:asciiTheme="minorHAnsi" w:eastAsiaTheme="minorEastAsia" w:hAnsiTheme="minorHAnsi" w:cstheme="minorBidi"/>
          <w:kern w:val="24"/>
          <w:lang w:val="en-US"/>
        </w:rPr>
        <w:t>:</w:t>
      </w:r>
    </w:p>
    <w:p w:rsidR="006A57C7" w:rsidRPr="00B2689B" w:rsidRDefault="006A57C7" w:rsidP="006A57C7">
      <w:pPr>
        <w:pStyle w:val="Listeafsnit"/>
        <w:ind w:left="1440"/>
        <w:rPr>
          <w:rFonts w:asciiTheme="minorHAnsi" w:eastAsiaTheme="minorEastAsia" w:hAnsiTheme="minorHAnsi" w:cstheme="minorBidi"/>
          <w:kern w:val="24"/>
        </w:rPr>
      </w:pPr>
      <w:r w:rsidRPr="00B2689B">
        <w:rPr>
          <w:rFonts w:asciiTheme="minorHAnsi" w:eastAsiaTheme="minorEastAsia" w:hAnsiTheme="minorHAnsi" w:cstheme="minorBidi"/>
          <w:kern w:val="24"/>
        </w:rPr>
        <w:t xml:space="preserve">Jens Chr. </w:t>
      </w:r>
      <w:proofErr w:type="spellStart"/>
      <w:r w:rsidRPr="00B2689B">
        <w:rPr>
          <w:rFonts w:asciiTheme="minorHAnsi" w:eastAsiaTheme="minorEastAsia" w:hAnsiTheme="minorHAnsi" w:cstheme="minorBidi"/>
          <w:kern w:val="24"/>
        </w:rPr>
        <w:t>Rauhe</w:t>
      </w:r>
      <w:proofErr w:type="spellEnd"/>
      <w:r w:rsidRPr="00B2689B">
        <w:rPr>
          <w:rFonts w:asciiTheme="minorHAnsi" w:eastAsiaTheme="minorEastAsia" w:hAnsiTheme="minorHAnsi" w:cstheme="minorBidi"/>
          <w:kern w:val="24"/>
        </w:rPr>
        <w:t>, Thomas</w:t>
      </w:r>
      <w:r w:rsidR="00134843">
        <w:rPr>
          <w:rFonts w:asciiTheme="minorHAnsi" w:eastAsiaTheme="minorEastAsia" w:hAnsiTheme="minorHAnsi" w:cstheme="minorBidi"/>
          <w:kern w:val="24"/>
        </w:rPr>
        <w:t xml:space="preserve"> Ditlev, Simon Bøgh, Jan Vang</w:t>
      </w:r>
      <w:r w:rsidRPr="00B2689B">
        <w:rPr>
          <w:rFonts w:asciiTheme="minorHAnsi" w:eastAsiaTheme="minorEastAsia" w:hAnsiTheme="minorHAnsi" w:cstheme="minorBidi"/>
          <w:kern w:val="24"/>
        </w:rPr>
        <w:t>, Astrid Heideman Lassen, Rikke Vestergaard Matthiesen</w:t>
      </w:r>
    </w:p>
    <w:p w:rsidR="006A57C7" w:rsidRPr="00B2689B" w:rsidRDefault="006A57C7" w:rsidP="006A57C7">
      <w:pPr>
        <w:pStyle w:val="Listeafsnit"/>
        <w:numPr>
          <w:ilvl w:val="0"/>
          <w:numId w:val="2"/>
        </w:numPr>
        <w:rPr>
          <w:rFonts w:asciiTheme="minorHAnsi" w:eastAsiaTheme="minorEastAsia" w:hAnsiTheme="minorHAnsi" w:cstheme="minorBidi"/>
          <w:kern w:val="24"/>
        </w:rPr>
      </w:pPr>
      <w:proofErr w:type="spellStart"/>
      <w:r w:rsidRPr="00B2689B">
        <w:rPr>
          <w:rFonts w:asciiTheme="minorHAnsi" w:eastAsiaTheme="minorEastAsia" w:hAnsiTheme="minorHAnsi" w:cstheme="minorBidi"/>
          <w:kern w:val="24"/>
        </w:rPr>
        <w:t>Members</w:t>
      </w:r>
      <w:proofErr w:type="spellEnd"/>
      <w:r w:rsidRPr="00B2689B">
        <w:rPr>
          <w:rFonts w:asciiTheme="minorHAnsi" w:eastAsiaTheme="minorEastAsia" w:hAnsiTheme="minorHAnsi" w:cstheme="minorBidi"/>
          <w:kern w:val="24"/>
        </w:rPr>
        <w:t xml:space="preserve"> from </w:t>
      </w:r>
      <w:proofErr w:type="spellStart"/>
      <w:r w:rsidRPr="00B2689B">
        <w:rPr>
          <w:rFonts w:asciiTheme="minorHAnsi" w:eastAsiaTheme="minorEastAsia" w:hAnsiTheme="minorHAnsi" w:cstheme="minorBidi"/>
          <w:kern w:val="24"/>
        </w:rPr>
        <w:t>secretariat</w:t>
      </w:r>
      <w:proofErr w:type="spellEnd"/>
    </w:p>
    <w:p w:rsidR="006A57C7" w:rsidRPr="00B2689B" w:rsidRDefault="006A57C7" w:rsidP="006A57C7">
      <w:pPr>
        <w:pStyle w:val="Listeafsnit"/>
        <w:ind w:left="1440"/>
        <w:rPr>
          <w:rFonts w:asciiTheme="minorHAnsi" w:eastAsiaTheme="minorEastAsia" w:hAnsiTheme="minorHAnsi"/>
          <w:kern w:val="24"/>
        </w:rPr>
      </w:pPr>
      <w:r w:rsidRPr="00B2689B">
        <w:rPr>
          <w:rFonts w:asciiTheme="minorHAnsi" w:eastAsiaTheme="minorEastAsia" w:hAnsiTheme="minorHAnsi" w:cstheme="minorBidi"/>
          <w:kern w:val="24"/>
        </w:rPr>
        <w:t xml:space="preserve">Jan Anker Nielsen, </w:t>
      </w:r>
      <w:r w:rsidRPr="00B2689B">
        <w:rPr>
          <w:rFonts w:asciiTheme="minorHAnsi" w:eastAsiaTheme="minorEastAsia" w:hAnsiTheme="minorHAnsi"/>
          <w:kern w:val="24"/>
        </w:rPr>
        <w:t>Lone Augusta Sørensen, Christine Steenberg Pedersen, Hanne Korsgaard Skjellerup, Jeanette Østergaard</w:t>
      </w:r>
      <w:r w:rsidR="009F63B9">
        <w:rPr>
          <w:rFonts w:asciiTheme="minorHAnsi" w:eastAsiaTheme="minorEastAsia" w:hAnsiTheme="minorHAnsi"/>
          <w:kern w:val="24"/>
        </w:rPr>
        <w:t xml:space="preserve">, Maia Tarnow </w:t>
      </w:r>
      <w:proofErr w:type="spellStart"/>
      <w:r w:rsidR="009F63B9">
        <w:rPr>
          <w:rFonts w:asciiTheme="minorHAnsi" w:eastAsiaTheme="minorEastAsia" w:hAnsiTheme="minorHAnsi"/>
          <w:kern w:val="24"/>
        </w:rPr>
        <w:t>Ingvardson</w:t>
      </w:r>
      <w:proofErr w:type="spellEnd"/>
    </w:p>
    <w:p w:rsidR="00134843" w:rsidRDefault="00134843" w:rsidP="002A27CD">
      <w:pPr>
        <w:pStyle w:val="Listeafsnit"/>
        <w:ind w:left="0"/>
        <w:rPr>
          <w:rFonts w:asciiTheme="minorHAnsi" w:eastAsiaTheme="minorEastAsia" w:hAnsiTheme="minorHAnsi"/>
          <w:kern w:val="24"/>
        </w:rPr>
      </w:pPr>
    </w:p>
    <w:p w:rsidR="002A27CD" w:rsidRPr="00B2689B" w:rsidRDefault="002A27CD" w:rsidP="002A27CD">
      <w:pPr>
        <w:pStyle w:val="Listeafsnit"/>
        <w:ind w:left="0"/>
        <w:rPr>
          <w:rFonts w:asciiTheme="minorHAnsi" w:eastAsiaTheme="minorEastAsia" w:hAnsiTheme="minorHAnsi"/>
          <w:kern w:val="24"/>
        </w:rPr>
      </w:pPr>
      <w:r w:rsidRPr="00B2689B">
        <w:rPr>
          <w:rFonts w:asciiTheme="minorHAnsi" w:eastAsiaTheme="minorEastAsia" w:hAnsiTheme="minorHAnsi"/>
          <w:kern w:val="24"/>
        </w:rPr>
        <w:t>Medarbejderfølgegruppen har til opgave at virke som diskussionsforum for den daglige ledelse med henblik på at sikre den bedst mulige medarbejderinddragelse. Deltagerne i gruppen er talerør for kollegaer, men ikke ansvarlige for ledelsesmæssige beslutninger.</w:t>
      </w:r>
    </w:p>
    <w:p w:rsidR="002A27CD" w:rsidRPr="00B2689B" w:rsidRDefault="002A27CD" w:rsidP="002A27CD">
      <w:pPr>
        <w:pStyle w:val="Listeafsnit"/>
        <w:ind w:left="0"/>
        <w:rPr>
          <w:rFonts w:asciiTheme="minorHAnsi" w:eastAsiaTheme="minorEastAsia" w:hAnsiTheme="minorHAnsi"/>
          <w:kern w:val="24"/>
        </w:rPr>
      </w:pPr>
    </w:p>
    <w:p w:rsidR="002A27CD" w:rsidRDefault="002A27CD" w:rsidP="002A27CD">
      <w:pPr>
        <w:pStyle w:val="Listeafsnit"/>
        <w:ind w:left="0"/>
        <w:rPr>
          <w:rFonts w:asciiTheme="minorHAnsi" w:eastAsiaTheme="minorEastAsia" w:hAnsiTheme="minorHAnsi"/>
          <w:b/>
          <w:kern w:val="24"/>
        </w:rPr>
      </w:pPr>
      <w:r w:rsidRPr="00B2689B">
        <w:rPr>
          <w:rFonts w:asciiTheme="minorHAnsi" w:eastAsiaTheme="minorEastAsia" w:hAnsiTheme="minorHAnsi"/>
          <w:b/>
          <w:kern w:val="24"/>
        </w:rPr>
        <w:t>Fagråd.</w:t>
      </w:r>
      <w:r w:rsidR="00B2689B" w:rsidRPr="00B2689B">
        <w:rPr>
          <w:rFonts w:asciiTheme="minorHAnsi" w:eastAsiaTheme="minorEastAsia" w:hAnsiTheme="minorHAnsi"/>
          <w:b/>
          <w:kern w:val="24"/>
        </w:rPr>
        <w:t xml:space="preserve"> (Interim institutråd vedr. spørgsmål i forhold til den akademiske faggruppe)</w:t>
      </w:r>
    </w:p>
    <w:p w:rsidR="00134843" w:rsidRDefault="00134843" w:rsidP="002A27CD">
      <w:pPr>
        <w:pStyle w:val="Listeafsnit"/>
        <w:ind w:left="0"/>
        <w:rPr>
          <w:rFonts w:asciiTheme="minorHAnsi" w:eastAsiaTheme="minorEastAsia" w:hAnsiTheme="minorHAnsi"/>
          <w:kern w:val="24"/>
        </w:rPr>
      </w:pPr>
      <w:r w:rsidRPr="00134843">
        <w:rPr>
          <w:rFonts w:asciiTheme="minorHAnsi" w:eastAsiaTheme="minorEastAsia" w:hAnsiTheme="minorHAnsi"/>
          <w:kern w:val="24"/>
        </w:rPr>
        <w:t>Martin Heide Jørgensen</w:t>
      </w:r>
      <w:r>
        <w:rPr>
          <w:rFonts w:asciiTheme="minorHAnsi" w:eastAsiaTheme="minorEastAsia" w:hAnsiTheme="minorHAnsi"/>
          <w:kern w:val="24"/>
        </w:rPr>
        <w:t xml:space="preserve"> (formand)</w:t>
      </w:r>
    </w:p>
    <w:p w:rsidR="00134843" w:rsidRDefault="00134843" w:rsidP="002A27CD">
      <w:pPr>
        <w:pStyle w:val="Listeafsnit"/>
        <w:ind w:left="0"/>
        <w:rPr>
          <w:rFonts w:asciiTheme="minorHAnsi" w:eastAsiaTheme="minorEastAsia" w:hAnsiTheme="minorHAnsi"/>
          <w:kern w:val="24"/>
        </w:rPr>
      </w:pPr>
      <w:r>
        <w:rPr>
          <w:rFonts w:asciiTheme="minorHAnsi" w:eastAsiaTheme="minorEastAsia" w:hAnsiTheme="minorHAnsi"/>
          <w:kern w:val="24"/>
        </w:rPr>
        <w:t>Charles Møller (Næstformand)</w:t>
      </w:r>
    </w:p>
    <w:p w:rsidR="00134843" w:rsidRPr="00134843" w:rsidRDefault="00134843" w:rsidP="002A27CD">
      <w:pPr>
        <w:pStyle w:val="Listeafsnit"/>
        <w:ind w:left="0"/>
        <w:rPr>
          <w:rFonts w:asciiTheme="minorHAnsi" w:eastAsiaTheme="minorEastAsia" w:hAnsiTheme="minorHAnsi"/>
          <w:kern w:val="24"/>
        </w:rPr>
      </w:pPr>
      <w:r>
        <w:rPr>
          <w:rFonts w:asciiTheme="minorHAnsi" w:eastAsiaTheme="minorEastAsia" w:hAnsiTheme="minorHAnsi"/>
          <w:kern w:val="24"/>
        </w:rPr>
        <w:t xml:space="preserve">Peter Hasle, Brian </w:t>
      </w:r>
      <w:proofErr w:type="spellStart"/>
      <w:r>
        <w:rPr>
          <w:rFonts w:asciiTheme="minorHAnsi" w:eastAsiaTheme="minorEastAsia" w:hAnsiTheme="minorHAnsi"/>
          <w:kern w:val="24"/>
        </w:rPr>
        <w:t>Vejrum</w:t>
      </w:r>
      <w:proofErr w:type="spellEnd"/>
      <w:r>
        <w:rPr>
          <w:rFonts w:asciiTheme="minorHAnsi" w:eastAsiaTheme="minorEastAsia" w:hAnsiTheme="minorHAnsi"/>
          <w:kern w:val="24"/>
        </w:rPr>
        <w:t xml:space="preserve"> Wæhrens, Harry Boer, Kjeld Nielsen, Hans Henrik Hvolby, Ole Madsen, John Rasmussen, Jens H. Andreassen, Erik Lund.</w:t>
      </w:r>
    </w:p>
    <w:p w:rsidR="00134843" w:rsidRDefault="00134843" w:rsidP="002A27CD">
      <w:pPr>
        <w:pStyle w:val="Listeafsnit"/>
        <w:ind w:left="0"/>
        <w:rPr>
          <w:rFonts w:asciiTheme="minorHAnsi" w:eastAsiaTheme="minorEastAsia" w:hAnsiTheme="minorHAnsi"/>
          <w:kern w:val="24"/>
        </w:rPr>
      </w:pPr>
    </w:p>
    <w:p w:rsidR="002A27CD" w:rsidRPr="00B2689B" w:rsidRDefault="002A27CD" w:rsidP="002A27CD">
      <w:pPr>
        <w:pStyle w:val="Listeafsnit"/>
        <w:ind w:left="0"/>
        <w:rPr>
          <w:rFonts w:asciiTheme="minorHAnsi" w:eastAsiaTheme="minorEastAsia" w:hAnsiTheme="minorHAnsi"/>
          <w:kern w:val="24"/>
        </w:rPr>
      </w:pPr>
      <w:r w:rsidRPr="00B2689B">
        <w:rPr>
          <w:rFonts w:asciiTheme="minorHAnsi" w:eastAsiaTheme="minorEastAsia" w:hAnsiTheme="minorHAnsi"/>
          <w:kern w:val="24"/>
        </w:rPr>
        <w:t xml:space="preserve">Fagrådet har </w:t>
      </w:r>
      <w:r w:rsidR="00B2689B" w:rsidRPr="00B2689B">
        <w:rPr>
          <w:rFonts w:asciiTheme="minorHAnsi" w:eastAsiaTheme="minorEastAsia" w:hAnsiTheme="minorHAnsi"/>
          <w:kern w:val="24"/>
        </w:rPr>
        <w:t>kommissorium</w:t>
      </w:r>
      <w:r w:rsidRPr="00B2689B">
        <w:rPr>
          <w:rFonts w:asciiTheme="minorHAnsi" w:eastAsiaTheme="minorEastAsia" w:hAnsiTheme="minorHAnsi"/>
          <w:kern w:val="24"/>
        </w:rPr>
        <w:t xml:space="preserve"> som ”interim” institutråd for det nye institut. Dette i forhold til diskussion og indstillinger vedr. faglig struktur, organisation, principper for beslutningsdannelse samt ledelse. I de tilfælde, hvor dette </w:t>
      </w:r>
      <w:r w:rsidR="00B2689B" w:rsidRPr="00B2689B">
        <w:rPr>
          <w:rFonts w:asciiTheme="minorHAnsi" w:eastAsiaTheme="minorEastAsia" w:hAnsiTheme="minorHAnsi"/>
          <w:kern w:val="24"/>
        </w:rPr>
        <w:t>strækker ud over den akademiske gruppe inddrages det fulde institutråd.</w:t>
      </w:r>
    </w:p>
    <w:p w:rsidR="00B2689B" w:rsidRPr="00B2689B" w:rsidRDefault="00B2689B" w:rsidP="002A27CD">
      <w:pPr>
        <w:pStyle w:val="Listeafsnit"/>
        <w:ind w:left="0"/>
        <w:rPr>
          <w:rFonts w:asciiTheme="minorHAnsi" w:eastAsiaTheme="minorEastAsia" w:hAnsiTheme="minorHAnsi"/>
          <w:kern w:val="24"/>
        </w:rPr>
      </w:pPr>
    </w:p>
    <w:p w:rsidR="00B2689B" w:rsidRPr="00B2689B" w:rsidRDefault="00B2689B" w:rsidP="002A27CD">
      <w:pPr>
        <w:pStyle w:val="Listeafsnit"/>
        <w:ind w:left="0"/>
        <w:rPr>
          <w:rFonts w:asciiTheme="minorHAnsi" w:eastAsiaTheme="minorEastAsia" w:hAnsiTheme="minorHAnsi"/>
          <w:b/>
          <w:kern w:val="24"/>
        </w:rPr>
      </w:pPr>
      <w:r w:rsidRPr="00B2689B">
        <w:rPr>
          <w:rFonts w:asciiTheme="minorHAnsi" w:eastAsiaTheme="minorEastAsia" w:hAnsiTheme="minorHAnsi"/>
          <w:b/>
          <w:kern w:val="24"/>
        </w:rPr>
        <w:t xml:space="preserve">Eksisterende SU og Institutråd. </w:t>
      </w:r>
    </w:p>
    <w:p w:rsidR="00B2689B" w:rsidRDefault="00B2689B" w:rsidP="002A27CD">
      <w:pPr>
        <w:pStyle w:val="Listeafsnit"/>
        <w:ind w:left="0"/>
        <w:rPr>
          <w:rFonts w:asciiTheme="minorHAnsi" w:eastAsiaTheme="minorEastAsia" w:hAnsiTheme="minorHAnsi"/>
          <w:kern w:val="24"/>
        </w:rPr>
      </w:pPr>
      <w:r w:rsidRPr="00B2689B">
        <w:rPr>
          <w:rFonts w:asciiTheme="minorHAnsi" w:eastAsiaTheme="minorEastAsia" w:hAnsiTheme="minorHAnsi"/>
          <w:kern w:val="24"/>
        </w:rPr>
        <w:t xml:space="preserve">De eksisterende SU og Institutråd fortsætter frem til udgangen af 2016. Beslutninger og diskussioner i forhold til det nye institut forelægges disse organisationer for drøftelse og afklaring jf. gældende regler. </w:t>
      </w:r>
    </w:p>
    <w:p w:rsidR="00134843" w:rsidRDefault="00134843" w:rsidP="002A27CD">
      <w:pPr>
        <w:pStyle w:val="Listeafsnit"/>
        <w:ind w:left="0"/>
        <w:rPr>
          <w:rFonts w:asciiTheme="minorHAnsi" w:eastAsiaTheme="minorEastAsia" w:hAnsiTheme="minorHAnsi"/>
          <w:kern w:val="24"/>
        </w:rPr>
      </w:pPr>
      <w:r>
        <w:rPr>
          <w:rFonts w:asciiTheme="minorHAnsi" w:eastAsiaTheme="minorEastAsia" w:hAnsiTheme="minorHAnsi"/>
          <w:kern w:val="24"/>
        </w:rPr>
        <w:t>Mødetidspunkter for 2016 tilpasses, således, at CIP ”SU-underudvalg” holder møde tidsmæssig i tæt tilknytning til M-Tech SU. Efter behandling i disse organer indstiller CIP ”SU-Underudvalg” til det formelle SU ved Institut for økonomi og Ledelse.</w:t>
      </w:r>
    </w:p>
    <w:p w:rsidR="00B2689B" w:rsidRDefault="00C766E8" w:rsidP="002A27CD">
      <w:pPr>
        <w:pStyle w:val="Listeafsnit"/>
        <w:ind w:left="0"/>
        <w:rPr>
          <w:rFonts w:asciiTheme="minorHAnsi" w:eastAsiaTheme="minorEastAsia" w:hAnsiTheme="minorHAnsi"/>
          <w:kern w:val="24"/>
        </w:rPr>
      </w:pPr>
      <w:r>
        <w:rPr>
          <w:rFonts w:asciiTheme="minorHAnsi" w:eastAsiaTheme="minorEastAsia" w:hAnsiTheme="minorHAnsi"/>
          <w:kern w:val="24"/>
        </w:rPr>
        <w:t>Det etableres et Interim SU, som skal være formeret pr. 01.09. Udvalget sammensættes jf. reglerne, som de forventes at blive for det nye institut. Efter etablering af dette udvalg vil forhold vedr. det nye institut blive forelagt i dette udvalg.</w:t>
      </w:r>
    </w:p>
    <w:p w:rsidR="00C766E8" w:rsidRDefault="00C766E8" w:rsidP="002A27CD">
      <w:pPr>
        <w:pStyle w:val="Listeafsnit"/>
        <w:ind w:left="0"/>
        <w:rPr>
          <w:rFonts w:asciiTheme="minorHAnsi" w:eastAsiaTheme="minorEastAsia" w:hAnsiTheme="minorHAnsi"/>
          <w:kern w:val="24"/>
        </w:rPr>
      </w:pPr>
    </w:p>
    <w:p w:rsidR="00C766E8" w:rsidRDefault="00C766E8" w:rsidP="002A27CD">
      <w:pPr>
        <w:pStyle w:val="Listeafsnit"/>
        <w:ind w:left="0"/>
        <w:rPr>
          <w:rFonts w:asciiTheme="minorHAnsi" w:eastAsiaTheme="minorEastAsia" w:hAnsiTheme="minorHAnsi"/>
          <w:kern w:val="24"/>
        </w:rPr>
      </w:pPr>
      <w:r>
        <w:rPr>
          <w:rFonts w:asciiTheme="minorHAnsi" w:eastAsiaTheme="minorEastAsia" w:hAnsiTheme="minorHAnsi"/>
          <w:kern w:val="24"/>
        </w:rPr>
        <w:t>Medarbejdermøder:</w:t>
      </w:r>
    </w:p>
    <w:p w:rsidR="00C766E8" w:rsidRDefault="00C766E8" w:rsidP="002A27CD">
      <w:pPr>
        <w:pStyle w:val="Listeafsnit"/>
        <w:ind w:left="0"/>
        <w:rPr>
          <w:rFonts w:asciiTheme="minorHAnsi" w:eastAsiaTheme="minorEastAsia" w:hAnsiTheme="minorHAnsi"/>
          <w:kern w:val="24"/>
        </w:rPr>
      </w:pPr>
      <w:r>
        <w:rPr>
          <w:rFonts w:asciiTheme="minorHAnsi" w:eastAsiaTheme="minorEastAsia" w:hAnsiTheme="minorHAnsi"/>
          <w:kern w:val="24"/>
        </w:rPr>
        <w:t>Der afholdes medarbejdermøde i uge 10/11, hvor procesplan fremlægges og drøftes.</w:t>
      </w:r>
    </w:p>
    <w:p w:rsidR="00C766E8" w:rsidRPr="00B2689B" w:rsidRDefault="00C766E8" w:rsidP="002A27CD">
      <w:pPr>
        <w:pStyle w:val="Listeafsnit"/>
        <w:ind w:left="0"/>
        <w:rPr>
          <w:rFonts w:asciiTheme="minorHAnsi" w:eastAsiaTheme="minorEastAsia" w:hAnsiTheme="minorHAnsi"/>
          <w:kern w:val="24"/>
        </w:rPr>
      </w:pPr>
      <w:r>
        <w:rPr>
          <w:rFonts w:asciiTheme="minorHAnsi" w:eastAsiaTheme="minorEastAsia" w:hAnsiTheme="minorHAnsi"/>
          <w:kern w:val="24"/>
        </w:rPr>
        <w:t xml:space="preserve">Når procesplanen er konsolideret og har været drøftet med medarbejdergruppen udarbejdes en plan for medarbejdermøder. </w:t>
      </w:r>
    </w:p>
    <w:p w:rsidR="009637D9" w:rsidRDefault="009637D9" w:rsidP="006A57C7">
      <w:pPr>
        <w:rPr>
          <w:sz w:val="24"/>
          <w:szCs w:val="24"/>
        </w:rPr>
      </w:pPr>
    </w:p>
    <w:p w:rsidR="0048363E" w:rsidRDefault="0048363E" w:rsidP="006A57C7">
      <w:pPr>
        <w:rPr>
          <w:sz w:val="24"/>
          <w:szCs w:val="24"/>
        </w:rPr>
      </w:pPr>
    </w:p>
    <w:p w:rsidR="0048363E" w:rsidRDefault="0048363E">
      <w:r>
        <w:br w:type="page"/>
      </w:r>
    </w:p>
    <w:tbl>
      <w:tblPr>
        <w:tblStyle w:val="Tabel-Gitter"/>
        <w:tblW w:w="9209" w:type="dxa"/>
        <w:tblLayout w:type="fixed"/>
        <w:tblLook w:val="04A0" w:firstRow="1" w:lastRow="0" w:firstColumn="1" w:lastColumn="0" w:noHBand="0" w:noVBand="1"/>
      </w:tblPr>
      <w:tblGrid>
        <w:gridCol w:w="2689"/>
        <w:gridCol w:w="992"/>
        <w:gridCol w:w="850"/>
        <w:gridCol w:w="426"/>
        <w:gridCol w:w="425"/>
        <w:gridCol w:w="425"/>
        <w:gridCol w:w="425"/>
        <w:gridCol w:w="426"/>
        <w:gridCol w:w="425"/>
        <w:gridCol w:w="425"/>
        <w:gridCol w:w="567"/>
        <w:gridCol w:w="567"/>
        <w:gridCol w:w="567"/>
      </w:tblGrid>
      <w:tr w:rsidR="006A2C90" w:rsidTr="006A2C90">
        <w:tc>
          <w:tcPr>
            <w:tcW w:w="2689" w:type="dxa"/>
          </w:tcPr>
          <w:p w:rsidR="009637D9" w:rsidRPr="006A2C90" w:rsidRDefault="009637D9" w:rsidP="006A57C7">
            <w:r w:rsidRPr="006A2C90">
              <w:t>Aktivitet</w:t>
            </w:r>
          </w:p>
        </w:tc>
        <w:tc>
          <w:tcPr>
            <w:tcW w:w="992" w:type="dxa"/>
          </w:tcPr>
          <w:p w:rsidR="009637D9" w:rsidRPr="006A2C90" w:rsidRDefault="009637D9" w:rsidP="006A57C7">
            <w:r w:rsidRPr="006A2C90">
              <w:t>Periode</w:t>
            </w:r>
          </w:p>
        </w:tc>
        <w:tc>
          <w:tcPr>
            <w:tcW w:w="850" w:type="dxa"/>
          </w:tcPr>
          <w:p w:rsidR="009637D9" w:rsidRPr="006A2C90" w:rsidRDefault="009637D9" w:rsidP="006A57C7">
            <w:r w:rsidRPr="006A2C90">
              <w:t>Slut</w:t>
            </w:r>
          </w:p>
        </w:tc>
        <w:tc>
          <w:tcPr>
            <w:tcW w:w="426" w:type="dxa"/>
          </w:tcPr>
          <w:p w:rsidR="009637D9" w:rsidRPr="006A2C90" w:rsidRDefault="00515149" w:rsidP="006A57C7">
            <w:r w:rsidRPr="006A2C90">
              <w:t>3</w:t>
            </w:r>
          </w:p>
        </w:tc>
        <w:tc>
          <w:tcPr>
            <w:tcW w:w="425" w:type="dxa"/>
          </w:tcPr>
          <w:p w:rsidR="009637D9" w:rsidRPr="006A2C90" w:rsidRDefault="00515149" w:rsidP="006A57C7">
            <w:r w:rsidRPr="006A2C90">
              <w:t>4</w:t>
            </w:r>
          </w:p>
        </w:tc>
        <w:tc>
          <w:tcPr>
            <w:tcW w:w="425" w:type="dxa"/>
          </w:tcPr>
          <w:p w:rsidR="009637D9" w:rsidRPr="006A2C90" w:rsidRDefault="00515149" w:rsidP="006A57C7">
            <w:r w:rsidRPr="006A2C90">
              <w:t>5</w:t>
            </w:r>
          </w:p>
        </w:tc>
        <w:tc>
          <w:tcPr>
            <w:tcW w:w="425" w:type="dxa"/>
          </w:tcPr>
          <w:p w:rsidR="009637D9" w:rsidRPr="006A2C90" w:rsidRDefault="00515149" w:rsidP="006A57C7">
            <w:r w:rsidRPr="006A2C90">
              <w:t>6</w:t>
            </w:r>
          </w:p>
        </w:tc>
        <w:tc>
          <w:tcPr>
            <w:tcW w:w="426" w:type="dxa"/>
          </w:tcPr>
          <w:p w:rsidR="009637D9" w:rsidRPr="006A2C90" w:rsidRDefault="00515149" w:rsidP="006A57C7">
            <w:r w:rsidRPr="006A2C90">
              <w:t>7</w:t>
            </w:r>
          </w:p>
        </w:tc>
        <w:tc>
          <w:tcPr>
            <w:tcW w:w="425" w:type="dxa"/>
          </w:tcPr>
          <w:p w:rsidR="009637D9" w:rsidRPr="006A2C90" w:rsidRDefault="00515149" w:rsidP="006A57C7">
            <w:r w:rsidRPr="006A2C90">
              <w:t>8</w:t>
            </w:r>
          </w:p>
        </w:tc>
        <w:tc>
          <w:tcPr>
            <w:tcW w:w="425" w:type="dxa"/>
          </w:tcPr>
          <w:p w:rsidR="009637D9" w:rsidRPr="006A2C90" w:rsidRDefault="00515149" w:rsidP="006A57C7">
            <w:r w:rsidRPr="006A2C90">
              <w:t>9</w:t>
            </w:r>
          </w:p>
        </w:tc>
        <w:tc>
          <w:tcPr>
            <w:tcW w:w="567" w:type="dxa"/>
          </w:tcPr>
          <w:p w:rsidR="009637D9" w:rsidRPr="006A2C90" w:rsidRDefault="00515149" w:rsidP="006A57C7">
            <w:r w:rsidRPr="006A2C90">
              <w:t>10</w:t>
            </w:r>
          </w:p>
        </w:tc>
        <w:tc>
          <w:tcPr>
            <w:tcW w:w="567" w:type="dxa"/>
          </w:tcPr>
          <w:p w:rsidR="009637D9" w:rsidRPr="006A2C90" w:rsidRDefault="00515149" w:rsidP="006A57C7">
            <w:r w:rsidRPr="006A2C90">
              <w:t>11</w:t>
            </w:r>
          </w:p>
        </w:tc>
        <w:tc>
          <w:tcPr>
            <w:tcW w:w="567" w:type="dxa"/>
          </w:tcPr>
          <w:p w:rsidR="009637D9" w:rsidRPr="006A2C90" w:rsidRDefault="00515149" w:rsidP="006A57C7">
            <w:r w:rsidRPr="006A2C90">
              <w:t>12</w:t>
            </w:r>
          </w:p>
        </w:tc>
      </w:tr>
      <w:tr w:rsidR="0048363E" w:rsidTr="00515149">
        <w:tc>
          <w:tcPr>
            <w:tcW w:w="9209" w:type="dxa"/>
            <w:gridSpan w:val="13"/>
          </w:tcPr>
          <w:p w:rsidR="0048363E" w:rsidRPr="005F3642" w:rsidRDefault="0048363E" w:rsidP="006A57C7">
            <w:pPr>
              <w:rPr>
                <w:b/>
              </w:rPr>
            </w:pPr>
            <w:r w:rsidRPr="005F3642">
              <w:rPr>
                <w:b/>
              </w:rPr>
              <w:t>Faglig profil:</w:t>
            </w:r>
          </w:p>
          <w:p w:rsidR="0048363E" w:rsidRDefault="0022671B" w:rsidP="006A57C7">
            <w:r w:rsidRPr="006A2C90">
              <w:t xml:space="preserve">Beskrivelse af instituttets samlede faglige profil med logisk opdelte fagfelter. Dette gerne også </w:t>
            </w:r>
            <w:proofErr w:type="spellStart"/>
            <w:r w:rsidRPr="006A2C90">
              <w:t>incl</w:t>
            </w:r>
            <w:proofErr w:type="spellEnd"/>
            <w:r w:rsidRPr="006A2C90">
              <w:t xml:space="preserve">. </w:t>
            </w:r>
            <w:r w:rsidR="00515149" w:rsidRPr="006A2C90">
              <w:t>e</w:t>
            </w:r>
            <w:r w:rsidRPr="006A2C90">
              <w:t xml:space="preserve">vt. karakteristiske </w:t>
            </w:r>
            <w:r w:rsidR="00515149" w:rsidRPr="006A2C90">
              <w:t>arbejdsformer eller rammer.</w:t>
            </w:r>
          </w:p>
          <w:p w:rsidR="005F3642" w:rsidRDefault="005F3642" w:rsidP="006A57C7">
            <w:r>
              <w:t>Denne del af processen vil specielt være rettet mod området vedrørende ”Management Engineering”, hvor der skal ske en samordning mellem de to indgående institutter</w:t>
            </w:r>
            <w:r w:rsidR="0039264A">
              <w:t>.</w:t>
            </w:r>
          </w:p>
          <w:p w:rsidR="0039264A" w:rsidRPr="006A2C90" w:rsidRDefault="0039264A" w:rsidP="006A57C7">
            <w:r>
              <w:t>Processen organiseres ved, at der nedsættes en medarbejderstyret styregruppe med 2 medlemmer fra CIP og 2 fra M-Tech. Formanden udpeges blandt CIP repræsentanterne.</w:t>
            </w:r>
          </w:p>
        </w:tc>
      </w:tr>
      <w:tr w:rsidR="006A2C90" w:rsidTr="006A2C90">
        <w:tc>
          <w:tcPr>
            <w:tcW w:w="2689" w:type="dxa"/>
          </w:tcPr>
          <w:p w:rsidR="009637D9" w:rsidRPr="006A2C90" w:rsidRDefault="00515149" w:rsidP="006A57C7">
            <w:r w:rsidRPr="006A2C90">
              <w:t xml:space="preserve">Nedsættelse af </w:t>
            </w:r>
            <w:proofErr w:type="spellStart"/>
            <w:r w:rsidR="00FF5FE9">
              <w:t>styregrp</w:t>
            </w:r>
            <w:proofErr w:type="spellEnd"/>
          </w:p>
        </w:tc>
        <w:tc>
          <w:tcPr>
            <w:tcW w:w="992" w:type="dxa"/>
          </w:tcPr>
          <w:p w:rsidR="009637D9" w:rsidRPr="006A2C90" w:rsidRDefault="009637D9" w:rsidP="006A57C7"/>
        </w:tc>
        <w:tc>
          <w:tcPr>
            <w:tcW w:w="850" w:type="dxa"/>
          </w:tcPr>
          <w:p w:rsidR="009637D9" w:rsidRPr="006A2C90" w:rsidRDefault="006A2C90" w:rsidP="006A57C7">
            <w:r>
              <w:t>16.03</w:t>
            </w:r>
          </w:p>
        </w:tc>
        <w:tc>
          <w:tcPr>
            <w:tcW w:w="426" w:type="dxa"/>
          </w:tcPr>
          <w:p w:rsidR="009637D9" w:rsidRPr="006A2C90" w:rsidRDefault="009637D9" w:rsidP="006A57C7"/>
        </w:tc>
        <w:tc>
          <w:tcPr>
            <w:tcW w:w="425" w:type="dxa"/>
          </w:tcPr>
          <w:p w:rsidR="009637D9" w:rsidRPr="006A2C90" w:rsidRDefault="009637D9" w:rsidP="006A57C7"/>
        </w:tc>
        <w:tc>
          <w:tcPr>
            <w:tcW w:w="425" w:type="dxa"/>
          </w:tcPr>
          <w:p w:rsidR="009637D9" w:rsidRPr="006A2C90" w:rsidRDefault="009637D9" w:rsidP="006A57C7"/>
        </w:tc>
        <w:tc>
          <w:tcPr>
            <w:tcW w:w="425" w:type="dxa"/>
          </w:tcPr>
          <w:p w:rsidR="009637D9" w:rsidRPr="006A2C90" w:rsidRDefault="009637D9" w:rsidP="006A57C7"/>
        </w:tc>
        <w:tc>
          <w:tcPr>
            <w:tcW w:w="426" w:type="dxa"/>
          </w:tcPr>
          <w:p w:rsidR="009637D9" w:rsidRPr="006A2C90" w:rsidRDefault="009637D9" w:rsidP="006A57C7"/>
        </w:tc>
        <w:tc>
          <w:tcPr>
            <w:tcW w:w="425" w:type="dxa"/>
          </w:tcPr>
          <w:p w:rsidR="009637D9" w:rsidRPr="006A2C90" w:rsidRDefault="009637D9" w:rsidP="006A57C7"/>
        </w:tc>
        <w:tc>
          <w:tcPr>
            <w:tcW w:w="425" w:type="dxa"/>
          </w:tcPr>
          <w:p w:rsidR="009637D9" w:rsidRPr="006A2C90" w:rsidRDefault="009637D9" w:rsidP="006A57C7"/>
        </w:tc>
        <w:tc>
          <w:tcPr>
            <w:tcW w:w="567" w:type="dxa"/>
          </w:tcPr>
          <w:p w:rsidR="009637D9" w:rsidRPr="006A2C90" w:rsidRDefault="009637D9" w:rsidP="006A57C7"/>
        </w:tc>
        <w:tc>
          <w:tcPr>
            <w:tcW w:w="567" w:type="dxa"/>
          </w:tcPr>
          <w:p w:rsidR="009637D9" w:rsidRPr="006A2C90" w:rsidRDefault="009637D9" w:rsidP="006A57C7"/>
        </w:tc>
        <w:tc>
          <w:tcPr>
            <w:tcW w:w="567" w:type="dxa"/>
          </w:tcPr>
          <w:p w:rsidR="009637D9" w:rsidRPr="006A2C90" w:rsidRDefault="009637D9" w:rsidP="006A57C7"/>
        </w:tc>
      </w:tr>
      <w:tr w:rsidR="006A2C90" w:rsidTr="006A2C90">
        <w:tc>
          <w:tcPr>
            <w:tcW w:w="2689" w:type="dxa"/>
          </w:tcPr>
          <w:p w:rsidR="0048363E" w:rsidRPr="006A2C90" w:rsidRDefault="006A2C90" w:rsidP="006A57C7">
            <w:r>
              <w:t>Proces</w:t>
            </w:r>
          </w:p>
        </w:tc>
        <w:tc>
          <w:tcPr>
            <w:tcW w:w="992" w:type="dxa"/>
          </w:tcPr>
          <w:p w:rsidR="0048363E" w:rsidRPr="006A2C90" w:rsidRDefault="006A2C90" w:rsidP="006A57C7">
            <w:r>
              <w:t>Mar-</w:t>
            </w:r>
            <w:proofErr w:type="spellStart"/>
            <w:r>
              <w:t>Apr</w:t>
            </w:r>
            <w:proofErr w:type="spellEnd"/>
          </w:p>
        </w:tc>
        <w:tc>
          <w:tcPr>
            <w:tcW w:w="850" w:type="dxa"/>
          </w:tcPr>
          <w:p w:rsidR="0048363E" w:rsidRPr="006A2C90" w:rsidRDefault="00FF5FE9" w:rsidP="006A57C7">
            <w:r>
              <w:t>04.05</w:t>
            </w:r>
          </w:p>
        </w:tc>
        <w:tc>
          <w:tcPr>
            <w:tcW w:w="426" w:type="dxa"/>
            <w:shd w:val="clear" w:color="auto" w:fill="70AD47" w:themeFill="accent6"/>
          </w:tcPr>
          <w:p w:rsidR="0048363E" w:rsidRPr="006A2C90" w:rsidRDefault="0048363E" w:rsidP="006A2C90">
            <w:pPr>
              <w:rPr>
                <w:highlight w:val="green"/>
              </w:rPr>
            </w:pPr>
          </w:p>
        </w:tc>
        <w:tc>
          <w:tcPr>
            <w:tcW w:w="425" w:type="dxa"/>
            <w:shd w:val="clear" w:color="auto" w:fill="70AD47" w:themeFill="accent6"/>
          </w:tcPr>
          <w:p w:rsidR="0048363E" w:rsidRPr="006A2C90" w:rsidRDefault="0048363E" w:rsidP="006A2C90">
            <w:pPr>
              <w:rPr>
                <w:highlight w:val="green"/>
              </w:rPr>
            </w:pPr>
          </w:p>
        </w:tc>
        <w:tc>
          <w:tcPr>
            <w:tcW w:w="425" w:type="dxa"/>
          </w:tcPr>
          <w:p w:rsidR="0048363E" w:rsidRPr="006A2C90" w:rsidRDefault="0048363E" w:rsidP="006A57C7"/>
        </w:tc>
        <w:tc>
          <w:tcPr>
            <w:tcW w:w="425" w:type="dxa"/>
          </w:tcPr>
          <w:p w:rsidR="0048363E" w:rsidRPr="006A2C90" w:rsidRDefault="0048363E" w:rsidP="006A57C7"/>
        </w:tc>
        <w:tc>
          <w:tcPr>
            <w:tcW w:w="426" w:type="dxa"/>
          </w:tcPr>
          <w:p w:rsidR="0048363E" w:rsidRPr="006A2C90" w:rsidRDefault="0048363E" w:rsidP="006A57C7"/>
        </w:tc>
        <w:tc>
          <w:tcPr>
            <w:tcW w:w="425" w:type="dxa"/>
          </w:tcPr>
          <w:p w:rsidR="0048363E" w:rsidRPr="006A2C90" w:rsidRDefault="0048363E" w:rsidP="006A57C7"/>
        </w:tc>
        <w:tc>
          <w:tcPr>
            <w:tcW w:w="425" w:type="dxa"/>
          </w:tcPr>
          <w:p w:rsidR="0048363E" w:rsidRPr="006A2C90" w:rsidRDefault="0048363E" w:rsidP="006A57C7"/>
        </w:tc>
        <w:tc>
          <w:tcPr>
            <w:tcW w:w="567" w:type="dxa"/>
          </w:tcPr>
          <w:p w:rsidR="0048363E" w:rsidRPr="006A2C90" w:rsidRDefault="0048363E" w:rsidP="006A57C7"/>
        </w:tc>
        <w:tc>
          <w:tcPr>
            <w:tcW w:w="567" w:type="dxa"/>
          </w:tcPr>
          <w:p w:rsidR="0048363E" w:rsidRPr="006A2C90" w:rsidRDefault="0048363E" w:rsidP="006A57C7"/>
        </w:tc>
        <w:tc>
          <w:tcPr>
            <w:tcW w:w="567" w:type="dxa"/>
          </w:tcPr>
          <w:p w:rsidR="0048363E" w:rsidRPr="006A2C90" w:rsidRDefault="0048363E" w:rsidP="006A57C7"/>
        </w:tc>
      </w:tr>
      <w:tr w:rsidR="006A2C90" w:rsidTr="006A2C90">
        <w:tc>
          <w:tcPr>
            <w:tcW w:w="2689" w:type="dxa"/>
          </w:tcPr>
          <w:p w:rsidR="0048363E" w:rsidRPr="006A2C90" w:rsidRDefault="006A2C90" w:rsidP="006A57C7">
            <w:r>
              <w:t>Fælles præsentationsmøde</w:t>
            </w:r>
          </w:p>
        </w:tc>
        <w:tc>
          <w:tcPr>
            <w:tcW w:w="992" w:type="dxa"/>
          </w:tcPr>
          <w:p w:rsidR="0048363E" w:rsidRPr="006A2C90" w:rsidRDefault="0048363E" w:rsidP="006A57C7"/>
        </w:tc>
        <w:tc>
          <w:tcPr>
            <w:tcW w:w="850" w:type="dxa"/>
          </w:tcPr>
          <w:p w:rsidR="0048363E" w:rsidRPr="006A2C90" w:rsidRDefault="006A2C90" w:rsidP="006A57C7">
            <w:r>
              <w:t>Uge 1</w:t>
            </w:r>
            <w:r w:rsidR="00FF5FE9">
              <w:t>9</w:t>
            </w:r>
          </w:p>
        </w:tc>
        <w:tc>
          <w:tcPr>
            <w:tcW w:w="426" w:type="dxa"/>
          </w:tcPr>
          <w:p w:rsidR="0048363E" w:rsidRPr="006A2C90" w:rsidRDefault="0048363E" w:rsidP="006A57C7"/>
        </w:tc>
        <w:tc>
          <w:tcPr>
            <w:tcW w:w="425" w:type="dxa"/>
          </w:tcPr>
          <w:p w:rsidR="0048363E" w:rsidRPr="006A2C90" w:rsidRDefault="0048363E" w:rsidP="006A57C7"/>
        </w:tc>
        <w:tc>
          <w:tcPr>
            <w:tcW w:w="425" w:type="dxa"/>
          </w:tcPr>
          <w:p w:rsidR="0048363E" w:rsidRPr="006A2C90" w:rsidRDefault="0048363E" w:rsidP="006A57C7"/>
        </w:tc>
        <w:tc>
          <w:tcPr>
            <w:tcW w:w="425" w:type="dxa"/>
          </w:tcPr>
          <w:p w:rsidR="0048363E" w:rsidRPr="006A2C90" w:rsidRDefault="0048363E" w:rsidP="006A57C7"/>
        </w:tc>
        <w:tc>
          <w:tcPr>
            <w:tcW w:w="426" w:type="dxa"/>
          </w:tcPr>
          <w:p w:rsidR="0048363E" w:rsidRPr="006A2C90" w:rsidRDefault="0048363E" w:rsidP="006A57C7"/>
        </w:tc>
        <w:tc>
          <w:tcPr>
            <w:tcW w:w="425" w:type="dxa"/>
          </w:tcPr>
          <w:p w:rsidR="0048363E" w:rsidRPr="006A2C90" w:rsidRDefault="0048363E" w:rsidP="006A57C7"/>
        </w:tc>
        <w:tc>
          <w:tcPr>
            <w:tcW w:w="425" w:type="dxa"/>
          </w:tcPr>
          <w:p w:rsidR="0048363E" w:rsidRPr="006A2C90" w:rsidRDefault="0048363E" w:rsidP="006A57C7"/>
        </w:tc>
        <w:tc>
          <w:tcPr>
            <w:tcW w:w="567" w:type="dxa"/>
          </w:tcPr>
          <w:p w:rsidR="0048363E" w:rsidRPr="006A2C90" w:rsidRDefault="0048363E" w:rsidP="006A57C7"/>
        </w:tc>
        <w:tc>
          <w:tcPr>
            <w:tcW w:w="567" w:type="dxa"/>
          </w:tcPr>
          <w:p w:rsidR="0048363E" w:rsidRPr="006A2C90" w:rsidRDefault="0048363E" w:rsidP="006A57C7"/>
        </w:tc>
        <w:tc>
          <w:tcPr>
            <w:tcW w:w="567" w:type="dxa"/>
          </w:tcPr>
          <w:p w:rsidR="0048363E" w:rsidRPr="006A2C90" w:rsidRDefault="0048363E" w:rsidP="006A57C7"/>
        </w:tc>
      </w:tr>
      <w:tr w:rsidR="005F3642" w:rsidTr="007C667B">
        <w:tc>
          <w:tcPr>
            <w:tcW w:w="9209" w:type="dxa"/>
            <w:gridSpan w:val="13"/>
          </w:tcPr>
          <w:p w:rsidR="005F3642" w:rsidRPr="005F3642" w:rsidRDefault="005F3642" w:rsidP="006A57C7">
            <w:pPr>
              <w:rPr>
                <w:b/>
              </w:rPr>
            </w:pPr>
            <w:r w:rsidRPr="005F3642">
              <w:rPr>
                <w:b/>
              </w:rPr>
              <w:t xml:space="preserve">Fælles målsætning og strategi: </w:t>
            </w:r>
          </w:p>
          <w:p w:rsidR="00FF5FE9" w:rsidRDefault="005F3642" w:rsidP="006A57C7">
            <w:r>
              <w:t xml:space="preserve">Der udarbejdes en fælles målsætning og strategi. </w:t>
            </w:r>
            <w:r w:rsidR="00FF5FE9">
              <w:t>Arbejdet skal bidrage til at fastsætte fælles motiverende og udfordrende mål samt til at afklare vigtige rammer og strategi for at nå målet.</w:t>
            </w:r>
          </w:p>
          <w:p w:rsidR="005F3642" w:rsidRPr="006A2C90" w:rsidRDefault="00FF5FE9" w:rsidP="006A57C7">
            <w:r>
              <w:t xml:space="preserve">Af hensyn til at sikre, </w:t>
            </w:r>
            <w:r w:rsidR="005F3642">
              <w:t xml:space="preserve">at alle medarbejdere </w:t>
            </w:r>
            <w:r>
              <w:t xml:space="preserve">på bedst mulig vis </w:t>
            </w:r>
            <w:r w:rsidR="005F3642">
              <w:t>motiveres til at deltage aktivt</w:t>
            </w:r>
            <w:r>
              <w:t xml:space="preserve"> i denne del af processen inddrages en proceskonsulent i dette arbejde.</w:t>
            </w:r>
          </w:p>
        </w:tc>
      </w:tr>
      <w:tr w:rsidR="005F3642" w:rsidTr="00FF5FE9">
        <w:tc>
          <w:tcPr>
            <w:tcW w:w="2689" w:type="dxa"/>
          </w:tcPr>
          <w:p w:rsidR="005F3642" w:rsidRDefault="00FF5FE9" w:rsidP="006A57C7">
            <w:r>
              <w:t xml:space="preserve">Nedsættelse af </w:t>
            </w:r>
            <w:proofErr w:type="spellStart"/>
            <w:r>
              <w:t>styregrp</w:t>
            </w:r>
            <w:proofErr w:type="spellEnd"/>
            <w:r>
              <w:t>.</w:t>
            </w:r>
          </w:p>
        </w:tc>
        <w:tc>
          <w:tcPr>
            <w:tcW w:w="992" w:type="dxa"/>
          </w:tcPr>
          <w:p w:rsidR="005F3642" w:rsidRPr="006A2C90" w:rsidRDefault="005F3642" w:rsidP="006A57C7"/>
        </w:tc>
        <w:tc>
          <w:tcPr>
            <w:tcW w:w="850" w:type="dxa"/>
          </w:tcPr>
          <w:p w:rsidR="005F3642" w:rsidRDefault="00FF5FE9" w:rsidP="006A57C7">
            <w:r>
              <w:t>Uge 14</w:t>
            </w:r>
          </w:p>
        </w:tc>
        <w:tc>
          <w:tcPr>
            <w:tcW w:w="426" w:type="dxa"/>
            <w:shd w:val="clear" w:color="auto" w:fill="70AD47" w:themeFill="accent6"/>
          </w:tcPr>
          <w:p w:rsidR="005F3642" w:rsidRPr="006A2C90" w:rsidRDefault="005F3642" w:rsidP="006A57C7"/>
        </w:tc>
        <w:tc>
          <w:tcPr>
            <w:tcW w:w="425" w:type="dxa"/>
          </w:tcPr>
          <w:p w:rsidR="005F3642" w:rsidRPr="006A2C90" w:rsidRDefault="005F3642" w:rsidP="006A57C7"/>
        </w:tc>
        <w:tc>
          <w:tcPr>
            <w:tcW w:w="425" w:type="dxa"/>
          </w:tcPr>
          <w:p w:rsidR="005F3642" w:rsidRPr="006A2C90" w:rsidRDefault="005F3642" w:rsidP="006A57C7"/>
        </w:tc>
        <w:tc>
          <w:tcPr>
            <w:tcW w:w="425" w:type="dxa"/>
          </w:tcPr>
          <w:p w:rsidR="005F3642" w:rsidRPr="006A2C90" w:rsidRDefault="005F3642" w:rsidP="006A57C7"/>
        </w:tc>
        <w:tc>
          <w:tcPr>
            <w:tcW w:w="426" w:type="dxa"/>
          </w:tcPr>
          <w:p w:rsidR="005F3642" w:rsidRPr="006A2C90" w:rsidRDefault="005F3642" w:rsidP="006A57C7"/>
        </w:tc>
        <w:tc>
          <w:tcPr>
            <w:tcW w:w="425" w:type="dxa"/>
          </w:tcPr>
          <w:p w:rsidR="005F3642" w:rsidRPr="006A2C90" w:rsidRDefault="005F3642" w:rsidP="006A57C7"/>
        </w:tc>
        <w:tc>
          <w:tcPr>
            <w:tcW w:w="425" w:type="dxa"/>
          </w:tcPr>
          <w:p w:rsidR="005F3642" w:rsidRPr="006A2C90" w:rsidRDefault="005F3642" w:rsidP="006A57C7"/>
        </w:tc>
        <w:tc>
          <w:tcPr>
            <w:tcW w:w="567" w:type="dxa"/>
          </w:tcPr>
          <w:p w:rsidR="005F3642" w:rsidRPr="006A2C90" w:rsidRDefault="005F3642" w:rsidP="006A57C7"/>
        </w:tc>
        <w:tc>
          <w:tcPr>
            <w:tcW w:w="567" w:type="dxa"/>
          </w:tcPr>
          <w:p w:rsidR="005F3642" w:rsidRPr="006A2C90" w:rsidRDefault="005F3642" w:rsidP="006A57C7"/>
        </w:tc>
        <w:tc>
          <w:tcPr>
            <w:tcW w:w="567" w:type="dxa"/>
          </w:tcPr>
          <w:p w:rsidR="005F3642" w:rsidRPr="006A2C90" w:rsidRDefault="005F3642" w:rsidP="006A57C7"/>
        </w:tc>
      </w:tr>
      <w:tr w:rsidR="005F3642" w:rsidTr="00FF5FE9">
        <w:tc>
          <w:tcPr>
            <w:tcW w:w="2689" w:type="dxa"/>
          </w:tcPr>
          <w:p w:rsidR="005F3642" w:rsidRDefault="00FF5FE9" w:rsidP="006A57C7">
            <w:r>
              <w:t>Kontakt konsulent</w:t>
            </w:r>
          </w:p>
        </w:tc>
        <w:tc>
          <w:tcPr>
            <w:tcW w:w="992" w:type="dxa"/>
          </w:tcPr>
          <w:p w:rsidR="005F3642" w:rsidRPr="006A2C90" w:rsidRDefault="005F3642" w:rsidP="006A57C7"/>
        </w:tc>
        <w:tc>
          <w:tcPr>
            <w:tcW w:w="850" w:type="dxa"/>
          </w:tcPr>
          <w:p w:rsidR="005F3642" w:rsidRDefault="00FF5FE9" w:rsidP="006A57C7">
            <w:r>
              <w:t>Uge 15</w:t>
            </w:r>
          </w:p>
        </w:tc>
        <w:tc>
          <w:tcPr>
            <w:tcW w:w="426" w:type="dxa"/>
            <w:shd w:val="clear" w:color="auto" w:fill="70AD47" w:themeFill="accent6"/>
          </w:tcPr>
          <w:p w:rsidR="005F3642" w:rsidRPr="006A2C90" w:rsidRDefault="005F3642" w:rsidP="006A57C7"/>
        </w:tc>
        <w:tc>
          <w:tcPr>
            <w:tcW w:w="425" w:type="dxa"/>
          </w:tcPr>
          <w:p w:rsidR="005F3642" w:rsidRPr="006A2C90" w:rsidRDefault="005F3642" w:rsidP="006A57C7"/>
        </w:tc>
        <w:tc>
          <w:tcPr>
            <w:tcW w:w="425" w:type="dxa"/>
          </w:tcPr>
          <w:p w:rsidR="005F3642" w:rsidRPr="006A2C90" w:rsidRDefault="005F3642" w:rsidP="006A57C7"/>
        </w:tc>
        <w:tc>
          <w:tcPr>
            <w:tcW w:w="425" w:type="dxa"/>
          </w:tcPr>
          <w:p w:rsidR="005F3642" w:rsidRPr="006A2C90" w:rsidRDefault="005F3642" w:rsidP="006A57C7"/>
        </w:tc>
        <w:tc>
          <w:tcPr>
            <w:tcW w:w="426" w:type="dxa"/>
          </w:tcPr>
          <w:p w:rsidR="005F3642" w:rsidRPr="006A2C90" w:rsidRDefault="005F3642" w:rsidP="006A57C7"/>
        </w:tc>
        <w:tc>
          <w:tcPr>
            <w:tcW w:w="425" w:type="dxa"/>
          </w:tcPr>
          <w:p w:rsidR="005F3642" w:rsidRPr="006A2C90" w:rsidRDefault="005F3642" w:rsidP="006A57C7"/>
        </w:tc>
        <w:tc>
          <w:tcPr>
            <w:tcW w:w="425" w:type="dxa"/>
          </w:tcPr>
          <w:p w:rsidR="005F3642" w:rsidRPr="006A2C90" w:rsidRDefault="005F3642" w:rsidP="006A57C7"/>
        </w:tc>
        <w:tc>
          <w:tcPr>
            <w:tcW w:w="567" w:type="dxa"/>
          </w:tcPr>
          <w:p w:rsidR="005F3642" w:rsidRPr="006A2C90" w:rsidRDefault="005F3642" w:rsidP="006A57C7"/>
        </w:tc>
        <w:tc>
          <w:tcPr>
            <w:tcW w:w="567" w:type="dxa"/>
          </w:tcPr>
          <w:p w:rsidR="005F3642" w:rsidRPr="006A2C90" w:rsidRDefault="005F3642" w:rsidP="006A57C7"/>
        </w:tc>
        <w:tc>
          <w:tcPr>
            <w:tcW w:w="567" w:type="dxa"/>
          </w:tcPr>
          <w:p w:rsidR="005F3642" w:rsidRPr="006A2C90" w:rsidRDefault="005F3642" w:rsidP="006A57C7"/>
        </w:tc>
      </w:tr>
      <w:tr w:rsidR="005F3642" w:rsidTr="00E53016">
        <w:tc>
          <w:tcPr>
            <w:tcW w:w="2689" w:type="dxa"/>
          </w:tcPr>
          <w:p w:rsidR="005F3642" w:rsidRDefault="00FF5FE9" w:rsidP="006A57C7">
            <w:r>
              <w:t>Planlægning</w:t>
            </w:r>
          </w:p>
        </w:tc>
        <w:tc>
          <w:tcPr>
            <w:tcW w:w="992" w:type="dxa"/>
          </w:tcPr>
          <w:p w:rsidR="005F3642" w:rsidRPr="006A2C90" w:rsidRDefault="005F3642" w:rsidP="006A57C7"/>
        </w:tc>
        <w:tc>
          <w:tcPr>
            <w:tcW w:w="850" w:type="dxa"/>
          </w:tcPr>
          <w:p w:rsidR="005F3642" w:rsidRDefault="00FF5FE9" w:rsidP="006A57C7">
            <w:r>
              <w:t>Uge 18</w:t>
            </w:r>
          </w:p>
        </w:tc>
        <w:tc>
          <w:tcPr>
            <w:tcW w:w="426" w:type="dxa"/>
            <w:shd w:val="clear" w:color="auto" w:fill="FFFFFF" w:themeFill="background1"/>
          </w:tcPr>
          <w:p w:rsidR="005F3642" w:rsidRPr="006A2C90" w:rsidRDefault="005F3642" w:rsidP="006A57C7"/>
        </w:tc>
        <w:tc>
          <w:tcPr>
            <w:tcW w:w="425" w:type="dxa"/>
            <w:shd w:val="clear" w:color="auto" w:fill="70AD47" w:themeFill="accent6"/>
          </w:tcPr>
          <w:p w:rsidR="005F3642" w:rsidRPr="006A2C90" w:rsidRDefault="005F3642" w:rsidP="006A57C7"/>
        </w:tc>
        <w:tc>
          <w:tcPr>
            <w:tcW w:w="425" w:type="dxa"/>
          </w:tcPr>
          <w:p w:rsidR="005F3642" w:rsidRPr="006A2C90" w:rsidRDefault="005F3642" w:rsidP="006A57C7"/>
        </w:tc>
        <w:tc>
          <w:tcPr>
            <w:tcW w:w="425" w:type="dxa"/>
          </w:tcPr>
          <w:p w:rsidR="005F3642" w:rsidRPr="006A2C90" w:rsidRDefault="005F3642" w:rsidP="006A57C7"/>
        </w:tc>
        <w:tc>
          <w:tcPr>
            <w:tcW w:w="426" w:type="dxa"/>
          </w:tcPr>
          <w:p w:rsidR="005F3642" w:rsidRPr="006A2C90" w:rsidRDefault="005F3642" w:rsidP="006A57C7"/>
        </w:tc>
        <w:tc>
          <w:tcPr>
            <w:tcW w:w="425" w:type="dxa"/>
          </w:tcPr>
          <w:p w:rsidR="005F3642" w:rsidRPr="006A2C90" w:rsidRDefault="005F3642" w:rsidP="006A57C7"/>
        </w:tc>
        <w:tc>
          <w:tcPr>
            <w:tcW w:w="425" w:type="dxa"/>
          </w:tcPr>
          <w:p w:rsidR="005F3642" w:rsidRPr="006A2C90" w:rsidRDefault="005F3642" w:rsidP="006A57C7"/>
        </w:tc>
        <w:tc>
          <w:tcPr>
            <w:tcW w:w="567" w:type="dxa"/>
          </w:tcPr>
          <w:p w:rsidR="005F3642" w:rsidRPr="006A2C90" w:rsidRDefault="005F3642" w:rsidP="006A57C7"/>
        </w:tc>
        <w:tc>
          <w:tcPr>
            <w:tcW w:w="567" w:type="dxa"/>
          </w:tcPr>
          <w:p w:rsidR="005F3642" w:rsidRPr="006A2C90" w:rsidRDefault="005F3642" w:rsidP="006A57C7"/>
        </w:tc>
        <w:tc>
          <w:tcPr>
            <w:tcW w:w="567" w:type="dxa"/>
          </w:tcPr>
          <w:p w:rsidR="005F3642" w:rsidRPr="006A2C90" w:rsidRDefault="005F3642" w:rsidP="006A57C7"/>
        </w:tc>
      </w:tr>
      <w:tr w:rsidR="005F3642" w:rsidTr="00FF5FE9">
        <w:tc>
          <w:tcPr>
            <w:tcW w:w="2689" w:type="dxa"/>
          </w:tcPr>
          <w:p w:rsidR="005F3642" w:rsidRDefault="00FF5FE9" w:rsidP="006A57C7">
            <w:r>
              <w:t>Proces</w:t>
            </w:r>
          </w:p>
        </w:tc>
        <w:tc>
          <w:tcPr>
            <w:tcW w:w="992" w:type="dxa"/>
          </w:tcPr>
          <w:p w:rsidR="005F3642" w:rsidRPr="006A2C90" w:rsidRDefault="005F3642" w:rsidP="006A57C7"/>
        </w:tc>
        <w:tc>
          <w:tcPr>
            <w:tcW w:w="850" w:type="dxa"/>
          </w:tcPr>
          <w:p w:rsidR="005F3642" w:rsidRDefault="00FF5FE9" w:rsidP="006A57C7">
            <w:r>
              <w:t>Uge 34</w:t>
            </w:r>
          </w:p>
        </w:tc>
        <w:tc>
          <w:tcPr>
            <w:tcW w:w="426" w:type="dxa"/>
          </w:tcPr>
          <w:p w:rsidR="005F3642" w:rsidRPr="006A2C90" w:rsidRDefault="005F3642" w:rsidP="006A57C7"/>
        </w:tc>
        <w:tc>
          <w:tcPr>
            <w:tcW w:w="425" w:type="dxa"/>
          </w:tcPr>
          <w:p w:rsidR="005F3642" w:rsidRPr="006A2C90" w:rsidRDefault="005F3642" w:rsidP="006A57C7"/>
        </w:tc>
        <w:tc>
          <w:tcPr>
            <w:tcW w:w="425" w:type="dxa"/>
            <w:shd w:val="clear" w:color="auto" w:fill="70AD47" w:themeFill="accent6"/>
          </w:tcPr>
          <w:p w:rsidR="005F3642" w:rsidRPr="006A2C90" w:rsidRDefault="005F3642" w:rsidP="006A57C7"/>
        </w:tc>
        <w:tc>
          <w:tcPr>
            <w:tcW w:w="425" w:type="dxa"/>
            <w:shd w:val="clear" w:color="auto" w:fill="70AD47" w:themeFill="accent6"/>
          </w:tcPr>
          <w:p w:rsidR="005F3642" w:rsidRPr="006A2C90" w:rsidRDefault="005F3642" w:rsidP="006A57C7"/>
        </w:tc>
        <w:tc>
          <w:tcPr>
            <w:tcW w:w="426" w:type="dxa"/>
            <w:shd w:val="clear" w:color="auto" w:fill="70AD47" w:themeFill="accent6"/>
          </w:tcPr>
          <w:p w:rsidR="005F3642" w:rsidRPr="006A2C90" w:rsidRDefault="005F3642" w:rsidP="006A57C7"/>
        </w:tc>
        <w:tc>
          <w:tcPr>
            <w:tcW w:w="425" w:type="dxa"/>
            <w:shd w:val="clear" w:color="auto" w:fill="70AD47" w:themeFill="accent6"/>
          </w:tcPr>
          <w:p w:rsidR="005F3642" w:rsidRPr="006A2C90" w:rsidRDefault="005F3642" w:rsidP="006A57C7"/>
        </w:tc>
        <w:tc>
          <w:tcPr>
            <w:tcW w:w="425" w:type="dxa"/>
          </w:tcPr>
          <w:p w:rsidR="005F3642" w:rsidRPr="006A2C90" w:rsidRDefault="005F3642" w:rsidP="006A57C7"/>
        </w:tc>
        <w:tc>
          <w:tcPr>
            <w:tcW w:w="567" w:type="dxa"/>
          </w:tcPr>
          <w:p w:rsidR="005F3642" w:rsidRPr="006A2C90" w:rsidRDefault="005F3642" w:rsidP="006A57C7"/>
        </w:tc>
        <w:tc>
          <w:tcPr>
            <w:tcW w:w="567" w:type="dxa"/>
          </w:tcPr>
          <w:p w:rsidR="005F3642" w:rsidRPr="006A2C90" w:rsidRDefault="005F3642" w:rsidP="006A57C7"/>
        </w:tc>
        <w:tc>
          <w:tcPr>
            <w:tcW w:w="567" w:type="dxa"/>
          </w:tcPr>
          <w:p w:rsidR="005F3642" w:rsidRPr="006A2C90" w:rsidRDefault="005F3642" w:rsidP="006A57C7"/>
        </w:tc>
      </w:tr>
      <w:tr w:rsidR="005F3642" w:rsidTr="00FF5FE9">
        <w:tc>
          <w:tcPr>
            <w:tcW w:w="2689" w:type="dxa"/>
          </w:tcPr>
          <w:p w:rsidR="005F3642" w:rsidRDefault="00FF5FE9" w:rsidP="006A57C7">
            <w:r>
              <w:t>Internat</w:t>
            </w:r>
          </w:p>
        </w:tc>
        <w:tc>
          <w:tcPr>
            <w:tcW w:w="992" w:type="dxa"/>
          </w:tcPr>
          <w:p w:rsidR="005F3642" w:rsidRPr="006A2C90" w:rsidRDefault="005F3642" w:rsidP="006A57C7"/>
        </w:tc>
        <w:tc>
          <w:tcPr>
            <w:tcW w:w="850" w:type="dxa"/>
          </w:tcPr>
          <w:p w:rsidR="005F3642" w:rsidRDefault="00FF5FE9" w:rsidP="006A57C7">
            <w:r>
              <w:t>Uge 33</w:t>
            </w:r>
          </w:p>
        </w:tc>
        <w:tc>
          <w:tcPr>
            <w:tcW w:w="426" w:type="dxa"/>
          </w:tcPr>
          <w:p w:rsidR="005F3642" w:rsidRPr="006A2C90" w:rsidRDefault="005F3642" w:rsidP="006A57C7"/>
        </w:tc>
        <w:tc>
          <w:tcPr>
            <w:tcW w:w="425" w:type="dxa"/>
          </w:tcPr>
          <w:p w:rsidR="005F3642" w:rsidRPr="006A2C90" w:rsidRDefault="005F3642" w:rsidP="006A57C7"/>
        </w:tc>
        <w:tc>
          <w:tcPr>
            <w:tcW w:w="425" w:type="dxa"/>
          </w:tcPr>
          <w:p w:rsidR="005F3642" w:rsidRPr="006A2C90" w:rsidRDefault="005F3642" w:rsidP="006A57C7"/>
        </w:tc>
        <w:tc>
          <w:tcPr>
            <w:tcW w:w="425" w:type="dxa"/>
          </w:tcPr>
          <w:p w:rsidR="005F3642" w:rsidRPr="006A2C90" w:rsidRDefault="005F3642" w:rsidP="006A57C7"/>
        </w:tc>
        <w:tc>
          <w:tcPr>
            <w:tcW w:w="426" w:type="dxa"/>
          </w:tcPr>
          <w:p w:rsidR="005F3642" w:rsidRPr="006A2C90" w:rsidRDefault="005F3642" w:rsidP="006A57C7"/>
        </w:tc>
        <w:tc>
          <w:tcPr>
            <w:tcW w:w="425" w:type="dxa"/>
            <w:shd w:val="clear" w:color="auto" w:fill="70AD47" w:themeFill="accent6"/>
          </w:tcPr>
          <w:p w:rsidR="005F3642" w:rsidRPr="006A2C90" w:rsidRDefault="005F3642" w:rsidP="006A57C7"/>
        </w:tc>
        <w:tc>
          <w:tcPr>
            <w:tcW w:w="425" w:type="dxa"/>
          </w:tcPr>
          <w:p w:rsidR="005F3642" w:rsidRPr="006A2C90" w:rsidRDefault="005F3642" w:rsidP="006A57C7"/>
        </w:tc>
        <w:tc>
          <w:tcPr>
            <w:tcW w:w="567" w:type="dxa"/>
          </w:tcPr>
          <w:p w:rsidR="005F3642" w:rsidRPr="006A2C90" w:rsidRDefault="005F3642" w:rsidP="006A57C7"/>
        </w:tc>
        <w:tc>
          <w:tcPr>
            <w:tcW w:w="567" w:type="dxa"/>
          </w:tcPr>
          <w:p w:rsidR="005F3642" w:rsidRPr="006A2C90" w:rsidRDefault="005F3642" w:rsidP="006A57C7"/>
        </w:tc>
        <w:tc>
          <w:tcPr>
            <w:tcW w:w="567" w:type="dxa"/>
          </w:tcPr>
          <w:p w:rsidR="005F3642" w:rsidRPr="006A2C90" w:rsidRDefault="005F3642" w:rsidP="006A57C7"/>
        </w:tc>
      </w:tr>
      <w:tr w:rsidR="00FF5FE9" w:rsidTr="00823231">
        <w:tc>
          <w:tcPr>
            <w:tcW w:w="9209" w:type="dxa"/>
            <w:gridSpan w:val="13"/>
          </w:tcPr>
          <w:p w:rsidR="00FF5FE9" w:rsidRPr="00FF5FE9" w:rsidRDefault="00FF5FE9" w:rsidP="006A57C7">
            <w:pPr>
              <w:rPr>
                <w:b/>
              </w:rPr>
            </w:pPr>
            <w:r w:rsidRPr="00FF5FE9">
              <w:rPr>
                <w:b/>
              </w:rPr>
              <w:t>Organisati</w:t>
            </w:r>
            <w:r w:rsidR="001F798D">
              <w:rPr>
                <w:b/>
              </w:rPr>
              <w:t>on, ledelse og Beslutningsdannelse</w:t>
            </w:r>
          </w:p>
          <w:p w:rsidR="00FF5FE9" w:rsidRDefault="00FF5FE9" w:rsidP="006A57C7">
            <w:r>
              <w:t xml:space="preserve">Med fagprofil, mål og strategi på plads </w:t>
            </w:r>
            <w:r w:rsidR="00E53016">
              <w:t>vil der være etableret grundlag for at gennemføre en kvalificeret proces, hvor der tages udgangspunkt i de daglige rammer og betingelser for forskning og undervisning for den enkelte medarbejder og –grupper. På denne baggrund etableres en understøttende klar organisationsstruktur med beskrivelse af kommissorium for ansvar og ledelse på forskellige niveauer og funktioner, herunder også beslutningsadfærd i forhold til vigtige rammesættende forhold, som ansættelser, budgetter m.v.</w:t>
            </w:r>
            <w:r w:rsidR="0039264A">
              <w:t xml:space="preserve"> En vigtig del af denne proces vil være at etablere overblik over hvilke specifikke elementer og tiltag der er vigtige for den enkelte medarbejder og –gruppe.</w:t>
            </w:r>
          </w:p>
          <w:p w:rsidR="00E53016" w:rsidRPr="006A2C90" w:rsidRDefault="00E53016" w:rsidP="006A57C7">
            <w:r>
              <w:t>Denne proce</w:t>
            </w:r>
            <w:r w:rsidR="0039264A">
              <w:t>s styres af (Martin Heide Jørgensen &amp; Charles Møller)</w:t>
            </w:r>
          </w:p>
        </w:tc>
      </w:tr>
      <w:tr w:rsidR="005F3642" w:rsidTr="00E53016">
        <w:tc>
          <w:tcPr>
            <w:tcW w:w="2689" w:type="dxa"/>
          </w:tcPr>
          <w:p w:rsidR="005F3642" w:rsidRDefault="00E53016" w:rsidP="006A57C7">
            <w:r>
              <w:t xml:space="preserve">Plan for </w:t>
            </w:r>
            <w:proofErr w:type="spellStart"/>
            <w:r>
              <w:t>medarb</w:t>
            </w:r>
            <w:proofErr w:type="spellEnd"/>
            <w:r>
              <w:t>. Inddragelse.</w:t>
            </w:r>
          </w:p>
        </w:tc>
        <w:tc>
          <w:tcPr>
            <w:tcW w:w="992" w:type="dxa"/>
          </w:tcPr>
          <w:p w:rsidR="005F3642" w:rsidRPr="006A2C90" w:rsidRDefault="005F3642" w:rsidP="006A57C7"/>
        </w:tc>
        <w:tc>
          <w:tcPr>
            <w:tcW w:w="850" w:type="dxa"/>
          </w:tcPr>
          <w:p w:rsidR="005F3642" w:rsidRDefault="005F3642" w:rsidP="006A57C7"/>
        </w:tc>
        <w:tc>
          <w:tcPr>
            <w:tcW w:w="426" w:type="dxa"/>
          </w:tcPr>
          <w:p w:rsidR="005F3642" w:rsidRPr="006A2C90" w:rsidRDefault="005F3642" w:rsidP="006A57C7"/>
        </w:tc>
        <w:tc>
          <w:tcPr>
            <w:tcW w:w="425" w:type="dxa"/>
          </w:tcPr>
          <w:p w:rsidR="005F3642" w:rsidRPr="006A2C90" w:rsidRDefault="005F3642" w:rsidP="006A57C7"/>
        </w:tc>
        <w:tc>
          <w:tcPr>
            <w:tcW w:w="425" w:type="dxa"/>
          </w:tcPr>
          <w:p w:rsidR="005F3642" w:rsidRPr="006A2C90" w:rsidRDefault="005F3642" w:rsidP="006A57C7"/>
        </w:tc>
        <w:tc>
          <w:tcPr>
            <w:tcW w:w="425" w:type="dxa"/>
          </w:tcPr>
          <w:p w:rsidR="005F3642" w:rsidRPr="006A2C90" w:rsidRDefault="005F3642" w:rsidP="006A57C7"/>
        </w:tc>
        <w:tc>
          <w:tcPr>
            <w:tcW w:w="426" w:type="dxa"/>
          </w:tcPr>
          <w:p w:rsidR="005F3642" w:rsidRPr="006A2C90" w:rsidRDefault="005F3642" w:rsidP="006A57C7"/>
        </w:tc>
        <w:tc>
          <w:tcPr>
            <w:tcW w:w="425" w:type="dxa"/>
            <w:shd w:val="clear" w:color="auto" w:fill="70AD47" w:themeFill="accent6"/>
          </w:tcPr>
          <w:p w:rsidR="005F3642" w:rsidRPr="006A2C90" w:rsidRDefault="005F3642" w:rsidP="006A57C7"/>
        </w:tc>
        <w:tc>
          <w:tcPr>
            <w:tcW w:w="425" w:type="dxa"/>
          </w:tcPr>
          <w:p w:rsidR="005F3642" w:rsidRPr="006A2C90" w:rsidRDefault="005F3642" w:rsidP="006A57C7"/>
        </w:tc>
        <w:tc>
          <w:tcPr>
            <w:tcW w:w="567" w:type="dxa"/>
          </w:tcPr>
          <w:p w:rsidR="005F3642" w:rsidRPr="006A2C90" w:rsidRDefault="005F3642" w:rsidP="006A57C7"/>
        </w:tc>
        <w:tc>
          <w:tcPr>
            <w:tcW w:w="567" w:type="dxa"/>
          </w:tcPr>
          <w:p w:rsidR="005F3642" w:rsidRPr="006A2C90" w:rsidRDefault="005F3642" w:rsidP="006A57C7"/>
        </w:tc>
        <w:tc>
          <w:tcPr>
            <w:tcW w:w="567" w:type="dxa"/>
          </w:tcPr>
          <w:p w:rsidR="005F3642" w:rsidRPr="006A2C90" w:rsidRDefault="005F3642" w:rsidP="006A57C7"/>
        </w:tc>
      </w:tr>
      <w:tr w:rsidR="005F3642" w:rsidTr="00E53016">
        <w:tc>
          <w:tcPr>
            <w:tcW w:w="2689" w:type="dxa"/>
          </w:tcPr>
          <w:p w:rsidR="005F3642" w:rsidRDefault="00E53016" w:rsidP="006A57C7">
            <w:r>
              <w:t>Proces.</w:t>
            </w:r>
          </w:p>
        </w:tc>
        <w:tc>
          <w:tcPr>
            <w:tcW w:w="992" w:type="dxa"/>
          </w:tcPr>
          <w:p w:rsidR="005F3642" w:rsidRPr="006A2C90" w:rsidRDefault="005F3642" w:rsidP="006A57C7"/>
        </w:tc>
        <w:tc>
          <w:tcPr>
            <w:tcW w:w="850" w:type="dxa"/>
          </w:tcPr>
          <w:p w:rsidR="005F3642" w:rsidRDefault="005F3642" w:rsidP="006A57C7"/>
        </w:tc>
        <w:tc>
          <w:tcPr>
            <w:tcW w:w="426" w:type="dxa"/>
          </w:tcPr>
          <w:p w:rsidR="005F3642" w:rsidRPr="006A2C90" w:rsidRDefault="005F3642" w:rsidP="006A57C7"/>
        </w:tc>
        <w:tc>
          <w:tcPr>
            <w:tcW w:w="425" w:type="dxa"/>
          </w:tcPr>
          <w:p w:rsidR="005F3642" w:rsidRPr="006A2C90" w:rsidRDefault="005F3642" w:rsidP="006A57C7"/>
        </w:tc>
        <w:tc>
          <w:tcPr>
            <w:tcW w:w="425" w:type="dxa"/>
          </w:tcPr>
          <w:p w:rsidR="005F3642" w:rsidRPr="006A2C90" w:rsidRDefault="005F3642" w:rsidP="006A57C7"/>
        </w:tc>
        <w:tc>
          <w:tcPr>
            <w:tcW w:w="425" w:type="dxa"/>
          </w:tcPr>
          <w:p w:rsidR="005F3642" w:rsidRPr="006A2C90" w:rsidRDefault="005F3642" w:rsidP="006A57C7"/>
        </w:tc>
        <w:tc>
          <w:tcPr>
            <w:tcW w:w="426" w:type="dxa"/>
          </w:tcPr>
          <w:p w:rsidR="005F3642" w:rsidRPr="006A2C90" w:rsidRDefault="005F3642" w:rsidP="006A57C7"/>
        </w:tc>
        <w:tc>
          <w:tcPr>
            <w:tcW w:w="425" w:type="dxa"/>
          </w:tcPr>
          <w:p w:rsidR="005F3642" w:rsidRPr="006A2C90" w:rsidRDefault="005F3642" w:rsidP="006A57C7"/>
        </w:tc>
        <w:tc>
          <w:tcPr>
            <w:tcW w:w="425" w:type="dxa"/>
            <w:shd w:val="clear" w:color="auto" w:fill="70AD47" w:themeFill="accent6"/>
          </w:tcPr>
          <w:p w:rsidR="005F3642" w:rsidRPr="006A2C90" w:rsidRDefault="005F3642" w:rsidP="006A57C7"/>
        </w:tc>
        <w:tc>
          <w:tcPr>
            <w:tcW w:w="567" w:type="dxa"/>
            <w:shd w:val="clear" w:color="auto" w:fill="70AD47" w:themeFill="accent6"/>
          </w:tcPr>
          <w:p w:rsidR="005F3642" w:rsidRPr="006A2C90" w:rsidRDefault="005F3642" w:rsidP="006A57C7"/>
        </w:tc>
        <w:tc>
          <w:tcPr>
            <w:tcW w:w="567" w:type="dxa"/>
            <w:shd w:val="clear" w:color="auto" w:fill="70AD47" w:themeFill="accent6"/>
          </w:tcPr>
          <w:p w:rsidR="005F3642" w:rsidRPr="006A2C90" w:rsidRDefault="005F3642" w:rsidP="006A57C7"/>
        </w:tc>
        <w:tc>
          <w:tcPr>
            <w:tcW w:w="567" w:type="dxa"/>
          </w:tcPr>
          <w:p w:rsidR="005F3642" w:rsidRPr="006A2C90" w:rsidRDefault="005F3642" w:rsidP="006A57C7"/>
        </w:tc>
      </w:tr>
      <w:tr w:rsidR="00FF5FE9" w:rsidTr="00E53016">
        <w:tc>
          <w:tcPr>
            <w:tcW w:w="2689" w:type="dxa"/>
          </w:tcPr>
          <w:p w:rsidR="00FF5FE9" w:rsidRDefault="00E53016" w:rsidP="006A57C7">
            <w:r>
              <w:t>Præsentation</w:t>
            </w:r>
          </w:p>
        </w:tc>
        <w:tc>
          <w:tcPr>
            <w:tcW w:w="992" w:type="dxa"/>
          </w:tcPr>
          <w:p w:rsidR="00FF5FE9" w:rsidRPr="006A2C90" w:rsidRDefault="00FF5FE9" w:rsidP="006A57C7"/>
        </w:tc>
        <w:tc>
          <w:tcPr>
            <w:tcW w:w="850" w:type="dxa"/>
          </w:tcPr>
          <w:p w:rsidR="00FF5FE9" w:rsidRDefault="00FF5FE9" w:rsidP="006A57C7"/>
        </w:tc>
        <w:tc>
          <w:tcPr>
            <w:tcW w:w="426" w:type="dxa"/>
          </w:tcPr>
          <w:p w:rsidR="00FF5FE9" w:rsidRPr="006A2C90" w:rsidRDefault="00FF5FE9" w:rsidP="006A57C7"/>
        </w:tc>
        <w:tc>
          <w:tcPr>
            <w:tcW w:w="425" w:type="dxa"/>
          </w:tcPr>
          <w:p w:rsidR="00FF5FE9" w:rsidRPr="006A2C90" w:rsidRDefault="00FF5FE9" w:rsidP="006A57C7"/>
        </w:tc>
        <w:tc>
          <w:tcPr>
            <w:tcW w:w="425" w:type="dxa"/>
          </w:tcPr>
          <w:p w:rsidR="00FF5FE9" w:rsidRPr="006A2C90" w:rsidRDefault="00FF5FE9" w:rsidP="006A57C7"/>
        </w:tc>
        <w:tc>
          <w:tcPr>
            <w:tcW w:w="425" w:type="dxa"/>
          </w:tcPr>
          <w:p w:rsidR="00FF5FE9" w:rsidRPr="006A2C90" w:rsidRDefault="00FF5FE9" w:rsidP="006A57C7"/>
        </w:tc>
        <w:tc>
          <w:tcPr>
            <w:tcW w:w="426" w:type="dxa"/>
          </w:tcPr>
          <w:p w:rsidR="00FF5FE9" w:rsidRPr="006A2C90" w:rsidRDefault="00FF5FE9" w:rsidP="006A57C7"/>
        </w:tc>
        <w:tc>
          <w:tcPr>
            <w:tcW w:w="425" w:type="dxa"/>
          </w:tcPr>
          <w:p w:rsidR="00FF5FE9" w:rsidRPr="006A2C90" w:rsidRDefault="00FF5FE9" w:rsidP="006A57C7"/>
        </w:tc>
        <w:tc>
          <w:tcPr>
            <w:tcW w:w="425" w:type="dxa"/>
          </w:tcPr>
          <w:p w:rsidR="00FF5FE9" w:rsidRPr="006A2C90" w:rsidRDefault="00FF5FE9" w:rsidP="006A57C7"/>
        </w:tc>
        <w:tc>
          <w:tcPr>
            <w:tcW w:w="567" w:type="dxa"/>
          </w:tcPr>
          <w:p w:rsidR="00FF5FE9" w:rsidRPr="006A2C90" w:rsidRDefault="00FF5FE9" w:rsidP="006A57C7"/>
        </w:tc>
        <w:tc>
          <w:tcPr>
            <w:tcW w:w="567" w:type="dxa"/>
            <w:shd w:val="clear" w:color="auto" w:fill="70AD47" w:themeFill="accent6"/>
          </w:tcPr>
          <w:p w:rsidR="00FF5FE9" w:rsidRPr="006A2C90" w:rsidRDefault="00FF5FE9" w:rsidP="006A57C7"/>
        </w:tc>
        <w:tc>
          <w:tcPr>
            <w:tcW w:w="567" w:type="dxa"/>
          </w:tcPr>
          <w:p w:rsidR="00FF5FE9" w:rsidRPr="006A2C90" w:rsidRDefault="00FF5FE9" w:rsidP="006A57C7"/>
        </w:tc>
      </w:tr>
    </w:tbl>
    <w:p w:rsidR="009637D9" w:rsidRDefault="009637D9" w:rsidP="006A57C7">
      <w:pPr>
        <w:rPr>
          <w:sz w:val="24"/>
          <w:szCs w:val="24"/>
        </w:rPr>
      </w:pPr>
    </w:p>
    <w:p w:rsidR="002961CB" w:rsidRDefault="002961CB">
      <w:r>
        <w:br w:type="page"/>
      </w:r>
    </w:p>
    <w:tbl>
      <w:tblPr>
        <w:tblStyle w:val="Tabel-Gitter"/>
        <w:tblW w:w="9209" w:type="dxa"/>
        <w:tblLayout w:type="fixed"/>
        <w:tblLook w:val="04A0" w:firstRow="1" w:lastRow="0" w:firstColumn="1" w:lastColumn="0" w:noHBand="0" w:noVBand="1"/>
      </w:tblPr>
      <w:tblGrid>
        <w:gridCol w:w="2689"/>
        <w:gridCol w:w="992"/>
        <w:gridCol w:w="850"/>
        <w:gridCol w:w="426"/>
        <w:gridCol w:w="425"/>
        <w:gridCol w:w="425"/>
        <w:gridCol w:w="425"/>
        <w:gridCol w:w="426"/>
        <w:gridCol w:w="425"/>
        <w:gridCol w:w="425"/>
        <w:gridCol w:w="567"/>
        <w:gridCol w:w="567"/>
        <w:gridCol w:w="567"/>
      </w:tblGrid>
      <w:tr w:rsidR="00E53016" w:rsidTr="00D70D71">
        <w:tc>
          <w:tcPr>
            <w:tcW w:w="2689" w:type="dxa"/>
          </w:tcPr>
          <w:p w:rsidR="00E53016" w:rsidRPr="006A2C90" w:rsidRDefault="00E53016" w:rsidP="00D70D71">
            <w:r w:rsidRPr="006A2C90">
              <w:t>Aktivitet</w:t>
            </w:r>
          </w:p>
        </w:tc>
        <w:tc>
          <w:tcPr>
            <w:tcW w:w="992" w:type="dxa"/>
          </w:tcPr>
          <w:p w:rsidR="00E53016" w:rsidRPr="006A2C90" w:rsidRDefault="00E53016" w:rsidP="00D70D71">
            <w:r w:rsidRPr="006A2C90">
              <w:t>Periode</w:t>
            </w:r>
          </w:p>
        </w:tc>
        <w:tc>
          <w:tcPr>
            <w:tcW w:w="850" w:type="dxa"/>
          </w:tcPr>
          <w:p w:rsidR="00E53016" w:rsidRPr="006A2C90" w:rsidRDefault="00E53016" w:rsidP="00D70D71">
            <w:r w:rsidRPr="006A2C90">
              <w:t>Slut</w:t>
            </w:r>
          </w:p>
        </w:tc>
        <w:tc>
          <w:tcPr>
            <w:tcW w:w="426" w:type="dxa"/>
          </w:tcPr>
          <w:p w:rsidR="00E53016" w:rsidRPr="006A2C90" w:rsidRDefault="00E53016" w:rsidP="00D70D71">
            <w:r w:rsidRPr="006A2C90">
              <w:t>3</w:t>
            </w:r>
          </w:p>
        </w:tc>
        <w:tc>
          <w:tcPr>
            <w:tcW w:w="425" w:type="dxa"/>
          </w:tcPr>
          <w:p w:rsidR="00E53016" w:rsidRPr="006A2C90" w:rsidRDefault="00E53016" w:rsidP="00D70D71">
            <w:r w:rsidRPr="006A2C90">
              <w:t>4</w:t>
            </w:r>
          </w:p>
        </w:tc>
        <w:tc>
          <w:tcPr>
            <w:tcW w:w="425" w:type="dxa"/>
          </w:tcPr>
          <w:p w:rsidR="00E53016" w:rsidRPr="006A2C90" w:rsidRDefault="00E53016" w:rsidP="00D70D71">
            <w:r w:rsidRPr="006A2C90">
              <w:t>5</w:t>
            </w:r>
          </w:p>
        </w:tc>
        <w:tc>
          <w:tcPr>
            <w:tcW w:w="425" w:type="dxa"/>
          </w:tcPr>
          <w:p w:rsidR="00E53016" w:rsidRPr="006A2C90" w:rsidRDefault="00E53016" w:rsidP="00D70D71">
            <w:r w:rsidRPr="006A2C90">
              <w:t>6</w:t>
            </w:r>
          </w:p>
        </w:tc>
        <w:tc>
          <w:tcPr>
            <w:tcW w:w="426" w:type="dxa"/>
          </w:tcPr>
          <w:p w:rsidR="00E53016" w:rsidRPr="006A2C90" w:rsidRDefault="00E53016" w:rsidP="00D70D71">
            <w:r w:rsidRPr="006A2C90">
              <w:t>7</w:t>
            </w:r>
          </w:p>
        </w:tc>
        <w:tc>
          <w:tcPr>
            <w:tcW w:w="425" w:type="dxa"/>
          </w:tcPr>
          <w:p w:rsidR="00E53016" w:rsidRPr="006A2C90" w:rsidRDefault="00E53016" w:rsidP="00D70D71">
            <w:r w:rsidRPr="006A2C90">
              <w:t>8</w:t>
            </w:r>
          </w:p>
        </w:tc>
        <w:tc>
          <w:tcPr>
            <w:tcW w:w="425" w:type="dxa"/>
          </w:tcPr>
          <w:p w:rsidR="00E53016" w:rsidRPr="006A2C90" w:rsidRDefault="00E53016" w:rsidP="00D70D71">
            <w:r w:rsidRPr="006A2C90">
              <w:t>9</w:t>
            </w:r>
          </w:p>
        </w:tc>
        <w:tc>
          <w:tcPr>
            <w:tcW w:w="567" w:type="dxa"/>
          </w:tcPr>
          <w:p w:rsidR="00E53016" w:rsidRPr="006A2C90" w:rsidRDefault="00E53016" w:rsidP="00D70D71">
            <w:r w:rsidRPr="006A2C90">
              <w:t>10</w:t>
            </w:r>
          </w:p>
        </w:tc>
        <w:tc>
          <w:tcPr>
            <w:tcW w:w="567" w:type="dxa"/>
          </w:tcPr>
          <w:p w:rsidR="00E53016" w:rsidRPr="006A2C90" w:rsidRDefault="00E53016" w:rsidP="00D70D71">
            <w:r w:rsidRPr="006A2C90">
              <w:t>11</w:t>
            </w:r>
          </w:p>
        </w:tc>
        <w:tc>
          <w:tcPr>
            <w:tcW w:w="567" w:type="dxa"/>
          </w:tcPr>
          <w:p w:rsidR="00E53016" w:rsidRPr="006A2C90" w:rsidRDefault="00E53016" w:rsidP="00D70D71">
            <w:r w:rsidRPr="006A2C90">
              <w:t>12</w:t>
            </w:r>
          </w:p>
        </w:tc>
      </w:tr>
      <w:tr w:rsidR="00E53016" w:rsidTr="00D70D71">
        <w:tc>
          <w:tcPr>
            <w:tcW w:w="9209" w:type="dxa"/>
            <w:gridSpan w:val="13"/>
          </w:tcPr>
          <w:p w:rsidR="00E53016" w:rsidRPr="000E37C4" w:rsidRDefault="000E37C4" w:rsidP="00D70D71">
            <w:pPr>
              <w:rPr>
                <w:b/>
              </w:rPr>
            </w:pPr>
            <w:r w:rsidRPr="000E37C4">
              <w:rPr>
                <w:b/>
              </w:rPr>
              <w:t>Samordning af sekretariat, herunder ansættelse af sekretariatsleder:</w:t>
            </w:r>
          </w:p>
          <w:p w:rsidR="000E37C4" w:rsidRPr="006A2C90" w:rsidRDefault="000E37C4" w:rsidP="00D70D71">
            <w:r>
              <w:t>Processen med ansættelse af sekretariatslederen for det nye sekretariat iværksættes hurtigst muligt. Når ledelsen er på plads fastsættes den videre proces.</w:t>
            </w:r>
          </w:p>
        </w:tc>
      </w:tr>
      <w:tr w:rsidR="00E53016" w:rsidTr="002961CB">
        <w:tc>
          <w:tcPr>
            <w:tcW w:w="2689" w:type="dxa"/>
          </w:tcPr>
          <w:p w:rsidR="00E53016" w:rsidRPr="006A2C90" w:rsidRDefault="002961CB" w:rsidP="00D70D71">
            <w:r>
              <w:t>Opslag med beskrivelse</w:t>
            </w:r>
          </w:p>
        </w:tc>
        <w:tc>
          <w:tcPr>
            <w:tcW w:w="992" w:type="dxa"/>
          </w:tcPr>
          <w:p w:rsidR="00E53016" w:rsidRPr="006A2C90" w:rsidRDefault="00E53016" w:rsidP="00D70D71"/>
        </w:tc>
        <w:tc>
          <w:tcPr>
            <w:tcW w:w="850" w:type="dxa"/>
          </w:tcPr>
          <w:p w:rsidR="00E53016" w:rsidRPr="006A2C90" w:rsidRDefault="002961CB" w:rsidP="00D70D71">
            <w:r>
              <w:t>Uge 10</w:t>
            </w:r>
          </w:p>
        </w:tc>
        <w:tc>
          <w:tcPr>
            <w:tcW w:w="426" w:type="dxa"/>
            <w:shd w:val="clear" w:color="auto" w:fill="70AD47" w:themeFill="accent6"/>
          </w:tcPr>
          <w:p w:rsidR="00E53016" w:rsidRPr="006A2C90" w:rsidRDefault="00E53016" w:rsidP="00D70D71"/>
        </w:tc>
        <w:tc>
          <w:tcPr>
            <w:tcW w:w="425" w:type="dxa"/>
          </w:tcPr>
          <w:p w:rsidR="00E53016" w:rsidRPr="006A2C90" w:rsidRDefault="00E53016" w:rsidP="00D70D71"/>
        </w:tc>
        <w:tc>
          <w:tcPr>
            <w:tcW w:w="425" w:type="dxa"/>
          </w:tcPr>
          <w:p w:rsidR="00E53016" w:rsidRPr="006A2C90" w:rsidRDefault="00E53016" w:rsidP="00D70D71"/>
        </w:tc>
        <w:tc>
          <w:tcPr>
            <w:tcW w:w="425" w:type="dxa"/>
          </w:tcPr>
          <w:p w:rsidR="00E53016" w:rsidRPr="006A2C90" w:rsidRDefault="00E53016" w:rsidP="00D70D71"/>
        </w:tc>
        <w:tc>
          <w:tcPr>
            <w:tcW w:w="426" w:type="dxa"/>
          </w:tcPr>
          <w:p w:rsidR="00E53016" w:rsidRPr="006A2C90" w:rsidRDefault="00E53016" w:rsidP="00D70D71"/>
        </w:tc>
        <w:tc>
          <w:tcPr>
            <w:tcW w:w="425" w:type="dxa"/>
          </w:tcPr>
          <w:p w:rsidR="00E53016" w:rsidRPr="006A2C90" w:rsidRDefault="00E53016" w:rsidP="00D70D71"/>
        </w:tc>
        <w:tc>
          <w:tcPr>
            <w:tcW w:w="425" w:type="dxa"/>
          </w:tcPr>
          <w:p w:rsidR="00E53016" w:rsidRPr="006A2C90" w:rsidRDefault="00E53016" w:rsidP="00D70D71"/>
        </w:tc>
        <w:tc>
          <w:tcPr>
            <w:tcW w:w="567" w:type="dxa"/>
          </w:tcPr>
          <w:p w:rsidR="00E53016" w:rsidRPr="006A2C90" w:rsidRDefault="00E53016" w:rsidP="00D70D71"/>
        </w:tc>
        <w:tc>
          <w:tcPr>
            <w:tcW w:w="567" w:type="dxa"/>
          </w:tcPr>
          <w:p w:rsidR="00E53016" w:rsidRPr="006A2C90" w:rsidRDefault="00E53016" w:rsidP="00D70D71"/>
        </w:tc>
        <w:tc>
          <w:tcPr>
            <w:tcW w:w="567" w:type="dxa"/>
          </w:tcPr>
          <w:p w:rsidR="00E53016" w:rsidRPr="006A2C90" w:rsidRDefault="00E53016" w:rsidP="00D70D71"/>
        </w:tc>
      </w:tr>
      <w:tr w:rsidR="00E53016" w:rsidTr="002961CB">
        <w:tc>
          <w:tcPr>
            <w:tcW w:w="2689" w:type="dxa"/>
          </w:tcPr>
          <w:p w:rsidR="00E53016" w:rsidRPr="006A2C90" w:rsidRDefault="002961CB" w:rsidP="00D70D71">
            <w:r>
              <w:t>Bedømmelsesudvalg (SU)</w:t>
            </w:r>
          </w:p>
        </w:tc>
        <w:tc>
          <w:tcPr>
            <w:tcW w:w="992" w:type="dxa"/>
          </w:tcPr>
          <w:p w:rsidR="00E53016" w:rsidRPr="006A2C90" w:rsidRDefault="00E53016" w:rsidP="00D70D71"/>
        </w:tc>
        <w:tc>
          <w:tcPr>
            <w:tcW w:w="850" w:type="dxa"/>
          </w:tcPr>
          <w:p w:rsidR="00E53016" w:rsidRPr="006A2C90" w:rsidRDefault="002961CB" w:rsidP="00D70D71">
            <w:r>
              <w:t>Uge 11</w:t>
            </w:r>
          </w:p>
        </w:tc>
        <w:tc>
          <w:tcPr>
            <w:tcW w:w="426" w:type="dxa"/>
            <w:shd w:val="clear" w:color="auto" w:fill="70AD47" w:themeFill="accent6"/>
          </w:tcPr>
          <w:p w:rsidR="00E53016" w:rsidRPr="006A2C90" w:rsidRDefault="00E53016" w:rsidP="00D70D71">
            <w:pPr>
              <w:rPr>
                <w:highlight w:val="green"/>
              </w:rPr>
            </w:pPr>
          </w:p>
        </w:tc>
        <w:tc>
          <w:tcPr>
            <w:tcW w:w="425" w:type="dxa"/>
            <w:shd w:val="clear" w:color="auto" w:fill="FFFFFF" w:themeFill="background1"/>
          </w:tcPr>
          <w:p w:rsidR="00E53016" w:rsidRPr="006A2C90" w:rsidRDefault="00E53016" w:rsidP="00D70D71">
            <w:pPr>
              <w:rPr>
                <w:highlight w:val="green"/>
              </w:rPr>
            </w:pPr>
          </w:p>
        </w:tc>
        <w:tc>
          <w:tcPr>
            <w:tcW w:w="425" w:type="dxa"/>
          </w:tcPr>
          <w:p w:rsidR="00E53016" w:rsidRPr="006A2C90" w:rsidRDefault="00E53016" w:rsidP="00D70D71"/>
        </w:tc>
        <w:tc>
          <w:tcPr>
            <w:tcW w:w="425" w:type="dxa"/>
          </w:tcPr>
          <w:p w:rsidR="00E53016" w:rsidRPr="006A2C90" w:rsidRDefault="00E53016" w:rsidP="00D70D71"/>
        </w:tc>
        <w:tc>
          <w:tcPr>
            <w:tcW w:w="426" w:type="dxa"/>
          </w:tcPr>
          <w:p w:rsidR="00E53016" w:rsidRPr="006A2C90" w:rsidRDefault="00E53016" w:rsidP="00D70D71"/>
        </w:tc>
        <w:tc>
          <w:tcPr>
            <w:tcW w:w="425" w:type="dxa"/>
          </w:tcPr>
          <w:p w:rsidR="00E53016" w:rsidRPr="006A2C90" w:rsidRDefault="00E53016" w:rsidP="00D70D71"/>
        </w:tc>
        <w:tc>
          <w:tcPr>
            <w:tcW w:w="425" w:type="dxa"/>
          </w:tcPr>
          <w:p w:rsidR="00E53016" w:rsidRPr="006A2C90" w:rsidRDefault="00E53016" w:rsidP="00D70D71"/>
        </w:tc>
        <w:tc>
          <w:tcPr>
            <w:tcW w:w="567" w:type="dxa"/>
          </w:tcPr>
          <w:p w:rsidR="00E53016" w:rsidRPr="006A2C90" w:rsidRDefault="00E53016" w:rsidP="00D70D71"/>
        </w:tc>
        <w:tc>
          <w:tcPr>
            <w:tcW w:w="567" w:type="dxa"/>
          </w:tcPr>
          <w:p w:rsidR="00E53016" w:rsidRPr="006A2C90" w:rsidRDefault="00E53016" w:rsidP="00D70D71"/>
        </w:tc>
        <w:tc>
          <w:tcPr>
            <w:tcW w:w="567" w:type="dxa"/>
          </w:tcPr>
          <w:p w:rsidR="00E53016" w:rsidRPr="006A2C90" w:rsidRDefault="00E53016" w:rsidP="00D70D71"/>
        </w:tc>
      </w:tr>
      <w:tr w:rsidR="00E53016" w:rsidTr="002961CB">
        <w:tc>
          <w:tcPr>
            <w:tcW w:w="2689" w:type="dxa"/>
          </w:tcPr>
          <w:p w:rsidR="00E53016" w:rsidRPr="006A2C90" w:rsidRDefault="002961CB" w:rsidP="00D70D71">
            <w:r>
              <w:t>Opslag, ansøgning</w:t>
            </w:r>
          </w:p>
        </w:tc>
        <w:tc>
          <w:tcPr>
            <w:tcW w:w="992" w:type="dxa"/>
          </w:tcPr>
          <w:p w:rsidR="00E53016" w:rsidRPr="006A2C90" w:rsidRDefault="00E53016" w:rsidP="00D70D71"/>
        </w:tc>
        <w:tc>
          <w:tcPr>
            <w:tcW w:w="850" w:type="dxa"/>
          </w:tcPr>
          <w:p w:rsidR="00E53016" w:rsidRPr="006A2C90" w:rsidRDefault="002961CB" w:rsidP="00D70D71">
            <w:r>
              <w:t>Uge 15</w:t>
            </w:r>
          </w:p>
        </w:tc>
        <w:tc>
          <w:tcPr>
            <w:tcW w:w="426" w:type="dxa"/>
          </w:tcPr>
          <w:p w:rsidR="00E53016" w:rsidRPr="006A2C90" w:rsidRDefault="00E53016" w:rsidP="00D70D71"/>
        </w:tc>
        <w:tc>
          <w:tcPr>
            <w:tcW w:w="425" w:type="dxa"/>
            <w:shd w:val="clear" w:color="auto" w:fill="70AD47" w:themeFill="accent6"/>
          </w:tcPr>
          <w:p w:rsidR="00E53016" w:rsidRPr="006A2C90" w:rsidRDefault="00E53016" w:rsidP="00D70D71"/>
        </w:tc>
        <w:tc>
          <w:tcPr>
            <w:tcW w:w="425" w:type="dxa"/>
          </w:tcPr>
          <w:p w:rsidR="00E53016" w:rsidRPr="006A2C90" w:rsidRDefault="00E53016" w:rsidP="00D70D71"/>
        </w:tc>
        <w:tc>
          <w:tcPr>
            <w:tcW w:w="425" w:type="dxa"/>
          </w:tcPr>
          <w:p w:rsidR="00E53016" w:rsidRPr="006A2C90" w:rsidRDefault="00E53016" w:rsidP="00D70D71"/>
        </w:tc>
        <w:tc>
          <w:tcPr>
            <w:tcW w:w="426" w:type="dxa"/>
          </w:tcPr>
          <w:p w:rsidR="00E53016" w:rsidRPr="006A2C90" w:rsidRDefault="00E53016" w:rsidP="00D70D71"/>
        </w:tc>
        <w:tc>
          <w:tcPr>
            <w:tcW w:w="425" w:type="dxa"/>
          </w:tcPr>
          <w:p w:rsidR="00E53016" w:rsidRPr="006A2C90" w:rsidRDefault="00E53016" w:rsidP="00D70D71"/>
        </w:tc>
        <w:tc>
          <w:tcPr>
            <w:tcW w:w="425" w:type="dxa"/>
          </w:tcPr>
          <w:p w:rsidR="00E53016" w:rsidRPr="006A2C90" w:rsidRDefault="00E53016" w:rsidP="00D70D71"/>
        </w:tc>
        <w:tc>
          <w:tcPr>
            <w:tcW w:w="567" w:type="dxa"/>
          </w:tcPr>
          <w:p w:rsidR="00E53016" w:rsidRPr="006A2C90" w:rsidRDefault="00E53016" w:rsidP="00D70D71"/>
        </w:tc>
        <w:tc>
          <w:tcPr>
            <w:tcW w:w="567" w:type="dxa"/>
          </w:tcPr>
          <w:p w:rsidR="00E53016" w:rsidRPr="006A2C90" w:rsidRDefault="00E53016" w:rsidP="00D70D71"/>
        </w:tc>
        <w:tc>
          <w:tcPr>
            <w:tcW w:w="567" w:type="dxa"/>
          </w:tcPr>
          <w:p w:rsidR="00E53016" w:rsidRPr="006A2C90" w:rsidRDefault="00E53016" w:rsidP="00D70D71"/>
        </w:tc>
      </w:tr>
      <w:tr w:rsidR="002961CB" w:rsidTr="002961CB">
        <w:tc>
          <w:tcPr>
            <w:tcW w:w="2689" w:type="dxa"/>
          </w:tcPr>
          <w:p w:rsidR="002961CB" w:rsidRPr="006A2C90" w:rsidRDefault="002961CB" w:rsidP="00D70D71">
            <w:r>
              <w:t>Interview m.v.</w:t>
            </w:r>
          </w:p>
        </w:tc>
        <w:tc>
          <w:tcPr>
            <w:tcW w:w="992" w:type="dxa"/>
          </w:tcPr>
          <w:p w:rsidR="002961CB" w:rsidRPr="006A2C90" w:rsidRDefault="002961CB" w:rsidP="00D70D71"/>
        </w:tc>
        <w:tc>
          <w:tcPr>
            <w:tcW w:w="850" w:type="dxa"/>
          </w:tcPr>
          <w:p w:rsidR="002961CB" w:rsidRPr="006A2C90" w:rsidRDefault="002961CB" w:rsidP="00D70D71">
            <w:r>
              <w:t>Uge 18</w:t>
            </w:r>
          </w:p>
        </w:tc>
        <w:tc>
          <w:tcPr>
            <w:tcW w:w="426" w:type="dxa"/>
          </w:tcPr>
          <w:p w:rsidR="002961CB" w:rsidRPr="006A2C90" w:rsidRDefault="002961CB" w:rsidP="00D70D71"/>
        </w:tc>
        <w:tc>
          <w:tcPr>
            <w:tcW w:w="425" w:type="dxa"/>
            <w:shd w:val="clear" w:color="auto" w:fill="70AD47" w:themeFill="accent6"/>
          </w:tcPr>
          <w:p w:rsidR="002961CB" w:rsidRPr="006A2C90" w:rsidRDefault="002961CB" w:rsidP="00D70D71"/>
        </w:tc>
        <w:tc>
          <w:tcPr>
            <w:tcW w:w="425" w:type="dxa"/>
          </w:tcPr>
          <w:p w:rsidR="002961CB" w:rsidRPr="006A2C90" w:rsidRDefault="002961CB" w:rsidP="00D70D71"/>
        </w:tc>
        <w:tc>
          <w:tcPr>
            <w:tcW w:w="425" w:type="dxa"/>
          </w:tcPr>
          <w:p w:rsidR="002961CB" w:rsidRPr="006A2C90" w:rsidRDefault="002961CB" w:rsidP="00D70D71"/>
        </w:tc>
        <w:tc>
          <w:tcPr>
            <w:tcW w:w="426" w:type="dxa"/>
          </w:tcPr>
          <w:p w:rsidR="002961CB" w:rsidRPr="006A2C90" w:rsidRDefault="002961CB" w:rsidP="00D70D71"/>
        </w:tc>
        <w:tc>
          <w:tcPr>
            <w:tcW w:w="425" w:type="dxa"/>
          </w:tcPr>
          <w:p w:rsidR="002961CB" w:rsidRPr="006A2C90" w:rsidRDefault="002961CB" w:rsidP="00D70D71"/>
        </w:tc>
        <w:tc>
          <w:tcPr>
            <w:tcW w:w="425" w:type="dxa"/>
          </w:tcPr>
          <w:p w:rsidR="002961CB" w:rsidRPr="006A2C90" w:rsidRDefault="002961CB" w:rsidP="00D70D71"/>
        </w:tc>
        <w:tc>
          <w:tcPr>
            <w:tcW w:w="567" w:type="dxa"/>
          </w:tcPr>
          <w:p w:rsidR="002961CB" w:rsidRPr="006A2C90" w:rsidRDefault="002961CB" w:rsidP="00D70D71"/>
        </w:tc>
        <w:tc>
          <w:tcPr>
            <w:tcW w:w="567" w:type="dxa"/>
          </w:tcPr>
          <w:p w:rsidR="002961CB" w:rsidRPr="006A2C90" w:rsidRDefault="002961CB" w:rsidP="00D70D71"/>
        </w:tc>
        <w:tc>
          <w:tcPr>
            <w:tcW w:w="567" w:type="dxa"/>
          </w:tcPr>
          <w:p w:rsidR="002961CB" w:rsidRPr="006A2C90" w:rsidRDefault="002961CB" w:rsidP="00D70D71"/>
        </w:tc>
      </w:tr>
      <w:tr w:rsidR="002961CB" w:rsidTr="002961CB">
        <w:tc>
          <w:tcPr>
            <w:tcW w:w="2689" w:type="dxa"/>
          </w:tcPr>
          <w:p w:rsidR="002961CB" w:rsidRPr="006A2C90" w:rsidRDefault="002961CB" w:rsidP="00D70D71">
            <w:r>
              <w:t>Ans. Sekretariatsleder:</w:t>
            </w:r>
          </w:p>
        </w:tc>
        <w:tc>
          <w:tcPr>
            <w:tcW w:w="992" w:type="dxa"/>
          </w:tcPr>
          <w:p w:rsidR="002961CB" w:rsidRPr="006A2C90" w:rsidRDefault="002961CB" w:rsidP="00D70D71"/>
        </w:tc>
        <w:tc>
          <w:tcPr>
            <w:tcW w:w="850" w:type="dxa"/>
          </w:tcPr>
          <w:p w:rsidR="002961CB" w:rsidRPr="006A2C90" w:rsidRDefault="002961CB" w:rsidP="00D70D71">
            <w:r>
              <w:t>01.07</w:t>
            </w:r>
          </w:p>
        </w:tc>
        <w:tc>
          <w:tcPr>
            <w:tcW w:w="426" w:type="dxa"/>
          </w:tcPr>
          <w:p w:rsidR="002961CB" w:rsidRPr="006A2C90" w:rsidRDefault="002961CB" w:rsidP="00D70D71"/>
        </w:tc>
        <w:tc>
          <w:tcPr>
            <w:tcW w:w="425" w:type="dxa"/>
          </w:tcPr>
          <w:p w:rsidR="002961CB" w:rsidRPr="006A2C90" w:rsidRDefault="002961CB" w:rsidP="00D70D71"/>
        </w:tc>
        <w:tc>
          <w:tcPr>
            <w:tcW w:w="425" w:type="dxa"/>
          </w:tcPr>
          <w:p w:rsidR="002961CB" w:rsidRPr="006A2C90" w:rsidRDefault="002961CB" w:rsidP="00D70D71"/>
        </w:tc>
        <w:tc>
          <w:tcPr>
            <w:tcW w:w="425" w:type="dxa"/>
            <w:shd w:val="clear" w:color="auto" w:fill="70AD47" w:themeFill="accent6"/>
          </w:tcPr>
          <w:p w:rsidR="002961CB" w:rsidRPr="006A2C90" w:rsidRDefault="002961CB" w:rsidP="00D70D71"/>
        </w:tc>
        <w:tc>
          <w:tcPr>
            <w:tcW w:w="426" w:type="dxa"/>
          </w:tcPr>
          <w:p w:rsidR="002961CB" w:rsidRPr="006A2C90" w:rsidRDefault="002961CB" w:rsidP="00D70D71"/>
        </w:tc>
        <w:tc>
          <w:tcPr>
            <w:tcW w:w="425" w:type="dxa"/>
          </w:tcPr>
          <w:p w:rsidR="002961CB" w:rsidRPr="006A2C90" w:rsidRDefault="002961CB" w:rsidP="00D70D71"/>
        </w:tc>
        <w:tc>
          <w:tcPr>
            <w:tcW w:w="425" w:type="dxa"/>
          </w:tcPr>
          <w:p w:rsidR="002961CB" w:rsidRPr="006A2C90" w:rsidRDefault="002961CB" w:rsidP="00D70D71"/>
        </w:tc>
        <w:tc>
          <w:tcPr>
            <w:tcW w:w="567" w:type="dxa"/>
          </w:tcPr>
          <w:p w:rsidR="002961CB" w:rsidRPr="006A2C90" w:rsidRDefault="002961CB" w:rsidP="00D70D71"/>
        </w:tc>
        <w:tc>
          <w:tcPr>
            <w:tcW w:w="567" w:type="dxa"/>
          </w:tcPr>
          <w:p w:rsidR="002961CB" w:rsidRPr="006A2C90" w:rsidRDefault="002961CB" w:rsidP="00D70D71"/>
        </w:tc>
        <w:tc>
          <w:tcPr>
            <w:tcW w:w="567" w:type="dxa"/>
          </w:tcPr>
          <w:p w:rsidR="002961CB" w:rsidRPr="006A2C90" w:rsidRDefault="002961CB" w:rsidP="00D70D71"/>
        </w:tc>
      </w:tr>
      <w:tr w:rsidR="002961CB" w:rsidTr="00044E4C">
        <w:tc>
          <w:tcPr>
            <w:tcW w:w="2689" w:type="dxa"/>
          </w:tcPr>
          <w:p w:rsidR="002961CB" w:rsidRPr="006A2C90" w:rsidRDefault="00044E4C" w:rsidP="00D70D71">
            <w:r>
              <w:t>Analyse af opgaver</w:t>
            </w:r>
          </w:p>
        </w:tc>
        <w:tc>
          <w:tcPr>
            <w:tcW w:w="992" w:type="dxa"/>
          </w:tcPr>
          <w:p w:rsidR="002961CB" w:rsidRPr="006A2C90" w:rsidRDefault="002961CB" w:rsidP="00D70D71"/>
        </w:tc>
        <w:tc>
          <w:tcPr>
            <w:tcW w:w="850" w:type="dxa"/>
          </w:tcPr>
          <w:p w:rsidR="002961CB" w:rsidRPr="006A2C90" w:rsidRDefault="00044E4C" w:rsidP="00D70D71">
            <w:r>
              <w:t>Uge 39</w:t>
            </w:r>
          </w:p>
        </w:tc>
        <w:tc>
          <w:tcPr>
            <w:tcW w:w="426" w:type="dxa"/>
          </w:tcPr>
          <w:p w:rsidR="002961CB" w:rsidRPr="006A2C90" w:rsidRDefault="002961CB" w:rsidP="00D70D71"/>
        </w:tc>
        <w:tc>
          <w:tcPr>
            <w:tcW w:w="425" w:type="dxa"/>
          </w:tcPr>
          <w:p w:rsidR="002961CB" w:rsidRPr="006A2C90" w:rsidRDefault="002961CB" w:rsidP="00D70D71"/>
        </w:tc>
        <w:tc>
          <w:tcPr>
            <w:tcW w:w="425" w:type="dxa"/>
          </w:tcPr>
          <w:p w:rsidR="002961CB" w:rsidRPr="006A2C90" w:rsidRDefault="002961CB" w:rsidP="00D70D71"/>
        </w:tc>
        <w:tc>
          <w:tcPr>
            <w:tcW w:w="425" w:type="dxa"/>
          </w:tcPr>
          <w:p w:rsidR="002961CB" w:rsidRPr="006A2C90" w:rsidRDefault="002961CB" w:rsidP="00D70D71"/>
        </w:tc>
        <w:tc>
          <w:tcPr>
            <w:tcW w:w="426" w:type="dxa"/>
            <w:shd w:val="clear" w:color="auto" w:fill="70AD47" w:themeFill="accent6"/>
          </w:tcPr>
          <w:p w:rsidR="002961CB" w:rsidRPr="006A2C90" w:rsidRDefault="002961CB" w:rsidP="00D70D71"/>
        </w:tc>
        <w:tc>
          <w:tcPr>
            <w:tcW w:w="425" w:type="dxa"/>
            <w:shd w:val="clear" w:color="auto" w:fill="70AD47" w:themeFill="accent6"/>
          </w:tcPr>
          <w:p w:rsidR="002961CB" w:rsidRPr="006A2C90" w:rsidRDefault="002961CB" w:rsidP="00D70D71"/>
        </w:tc>
        <w:tc>
          <w:tcPr>
            <w:tcW w:w="425" w:type="dxa"/>
            <w:shd w:val="clear" w:color="auto" w:fill="70AD47" w:themeFill="accent6"/>
          </w:tcPr>
          <w:p w:rsidR="002961CB" w:rsidRPr="006A2C90" w:rsidRDefault="002961CB" w:rsidP="00D70D71"/>
        </w:tc>
        <w:tc>
          <w:tcPr>
            <w:tcW w:w="567" w:type="dxa"/>
          </w:tcPr>
          <w:p w:rsidR="002961CB" w:rsidRPr="006A2C90" w:rsidRDefault="002961CB" w:rsidP="00D70D71"/>
        </w:tc>
        <w:tc>
          <w:tcPr>
            <w:tcW w:w="567" w:type="dxa"/>
          </w:tcPr>
          <w:p w:rsidR="002961CB" w:rsidRPr="006A2C90" w:rsidRDefault="002961CB" w:rsidP="00D70D71"/>
        </w:tc>
        <w:tc>
          <w:tcPr>
            <w:tcW w:w="567" w:type="dxa"/>
          </w:tcPr>
          <w:p w:rsidR="002961CB" w:rsidRPr="006A2C90" w:rsidRDefault="002961CB" w:rsidP="00D70D71"/>
        </w:tc>
      </w:tr>
      <w:tr w:rsidR="002961CB" w:rsidTr="00044E4C">
        <w:tc>
          <w:tcPr>
            <w:tcW w:w="2689" w:type="dxa"/>
          </w:tcPr>
          <w:p w:rsidR="002961CB" w:rsidRPr="006A2C90" w:rsidRDefault="00044E4C" w:rsidP="00D70D71">
            <w:r>
              <w:t>Analyse af struktur</w:t>
            </w:r>
          </w:p>
        </w:tc>
        <w:tc>
          <w:tcPr>
            <w:tcW w:w="992" w:type="dxa"/>
          </w:tcPr>
          <w:p w:rsidR="002961CB" w:rsidRPr="006A2C90" w:rsidRDefault="002961CB" w:rsidP="00D70D71"/>
        </w:tc>
        <w:tc>
          <w:tcPr>
            <w:tcW w:w="850" w:type="dxa"/>
          </w:tcPr>
          <w:p w:rsidR="002961CB" w:rsidRPr="006A2C90" w:rsidRDefault="00044E4C" w:rsidP="00D70D71">
            <w:r>
              <w:t>Uge 39</w:t>
            </w:r>
          </w:p>
        </w:tc>
        <w:tc>
          <w:tcPr>
            <w:tcW w:w="426" w:type="dxa"/>
          </w:tcPr>
          <w:p w:rsidR="002961CB" w:rsidRPr="006A2C90" w:rsidRDefault="002961CB" w:rsidP="00D70D71"/>
        </w:tc>
        <w:tc>
          <w:tcPr>
            <w:tcW w:w="425" w:type="dxa"/>
          </w:tcPr>
          <w:p w:rsidR="002961CB" w:rsidRPr="006A2C90" w:rsidRDefault="002961CB" w:rsidP="00D70D71"/>
        </w:tc>
        <w:tc>
          <w:tcPr>
            <w:tcW w:w="425" w:type="dxa"/>
          </w:tcPr>
          <w:p w:rsidR="002961CB" w:rsidRPr="006A2C90" w:rsidRDefault="002961CB" w:rsidP="00D70D71"/>
        </w:tc>
        <w:tc>
          <w:tcPr>
            <w:tcW w:w="425" w:type="dxa"/>
          </w:tcPr>
          <w:p w:rsidR="002961CB" w:rsidRPr="006A2C90" w:rsidRDefault="002961CB" w:rsidP="00D70D71"/>
        </w:tc>
        <w:tc>
          <w:tcPr>
            <w:tcW w:w="426" w:type="dxa"/>
            <w:shd w:val="clear" w:color="auto" w:fill="70AD47" w:themeFill="accent6"/>
          </w:tcPr>
          <w:p w:rsidR="002961CB" w:rsidRPr="006A2C90" w:rsidRDefault="002961CB" w:rsidP="00D70D71"/>
        </w:tc>
        <w:tc>
          <w:tcPr>
            <w:tcW w:w="425" w:type="dxa"/>
            <w:shd w:val="clear" w:color="auto" w:fill="70AD47" w:themeFill="accent6"/>
          </w:tcPr>
          <w:p w:rsidR="002961CB" w:rsidRPr="006A2C90" w:rsidRDefault="002961CB" w:rsidP="00D70D71"/>
        </w:tc>
        <w:tc>
          <w:tcPr>
            <w:tcW w:w="425" w:type="dxa"/>
            <w:shd w:val="clear" w:color="auto" w:fill="70AD47" w:themeFill="accent6"/>
          </w:tcPr>
          <w:p w:rsidR="002961CB" w:rsidRPr="006A2C90" w:rsidRDefault="002961CB" w:rsidP="00D70D71"/>
        </w:tc>
        <w:tc>
          <w:tcPr>
            <w:tcW w:w="567" w:type="dxa"/>
          </w:tcPr>
          <w:p w:rsidR="002961CB" w:rsidRPr="006A2C90" w:rsidRDefault="002961CB" w:rsidP="00D70D71"/>
        </w:tc>
        <w:tc>
          <w:tcPr>
            <w:tcW w:w="567" w:type="dxa"/>
          </w:tcPr>
          <w:p w:rsidR="002961CB" w:rsidRPr="006A2C90" w:rsidRDefault="002961CB" w:rsidP="00D70D71"/>
        </w:tc>
        <w:tc>
          <w:tcPr>
            <w:tcW w:w="567" w:type="dxa"/>
          </w:tcPr>
          <w:p w:rsidR="002961CB" w:rsidRPr="006A2C90" w:rsidRDefault="002961CB" w:rsidP="00D70D71"/>
        </w:tc>
      </w:tr>
      <w:tr w:rsidR="002961CB" w:rsidTr="00044E4C">
        <w:tc>
          <w:tcPr>
            <w:tcW w:w="2689" w:type="dxa"/>
          </w:tcPr>
          <w:p w:rsidR="002961CB" w:rsidRPr="006A2C90" w:rsidRDefault="00044E4C" w:rsidP="00D70D71">
            <w:r>
              <w:t xml:space="preserve">Udvikling af ny </w:t>
            </w:r>
            <w:proofErr w:type="spellStart"/>
            <w:r>
              <w:t>org</w:t>
            </w:r>
            <w:proofErr w:type="spellEnd"/>
            <w:r>
              <w:t>.</w:t>
            </w:r>
          </w:p>
        </w:tc>
        <w:tc>
          <w:tcPr>
            <w:tcW w:w="992" w:type="dxa"/>
          </w:tcPr>
          <w:p w:rsidR="002961CB" w:rsidRPr="006A2C90" w:rsidRDefault="002961CB" w:rsidP="00D70D71"/>
        </w:tc>
        <w:tc>
          <w:tcPr>
            <w:tcW w:w="850" w:type="dxa"/>
          </w:tcPr>
          <w:p w:rsidR="002961CB" w:rsidRPr="006A2C90" w:rsidRDefault="00044E4C" w:rsidP="00D70D71">
            <w:r>
              <w:t>Uge 43</w:t>
            </w:r>
          </w:p>
        </w:tc>
        <w:tc>
          <w:tcPr>
            <w:tcW w:w="426" w:type="dxa"/>
          </w:tcPr>
          <w:p w:rsidR="002961CB" w:rsidRPr="006A2C90" w:rsidRDefault="002961CB" w:rsidP="00D70D71"/>
        </w:tc>
        <w:tc>
          <w:tcPr>
            <w:tcW w:w="425" w:type="dxa"/>
          </w:tcPr>
          <w:p w:rsidR="002961CB" w:rsidRPr="006A2C90" w:rsidRDefault="002961CB" w:rsidP="00D70D71"/>
        </w:tc>
        <w:tc>
          <w:tcPr>
            <w:tcW w:w="425" w:type="dxa"/>
          </w:tcPr>
          <w:p w:rsidR="002961CB" w:rsidRPr="006A2C90" w:rsidRDefault="002961CB" w:rsidP="00D70D71"/>
        </w:tc>
        <w:tc>
          <w:tcPr>
            <w:tcW w:w="425" w:type="dxa"/>
          </w:tcPr>
          <w:p w:rsidR="002961CB" w:rsidRPr="006A2C90" w:rsidRDefault="002961CB" w:rsidP="00D70D71"/>
        </w:tc>
        <w:tc>
          <w:tcPr>
            <w:tcW w:w="426" w:type="dxa"/>
          </w:tcPr>
          <w:p w:rsidR="002961CB" w:rsidRPr="006A2C90" w:rsidRDefault="002961CB" w:rsidP="00D70D71"/>
        </w:tc>
        <w:tc>
          <w:tcPr>
            <w:tcW w:w="425" w:type="dxa"/>
            <w:shd w:val="clear" w:color="auto" w:fill="70AD47" w:themeFill="accent6"/>
          </w:tcPr>
          <w:p w:rsidR="002961CB" w:rsidRPr="006A2C90" w:rsidRDefault="002961CB" w:rsidP="00D70D71"/>
        </w:tc>
        <w:tc>
          <w:tcPr>
            <w:tcW w:w="425" w:type="dxa"/>
            <w:shd w:val="clear" w:color="auto" w:fill="70AD47" w:themeFill="accent6"/>
          </w:tcPr>
          <w:p w:rsidR="002961CB" w:rsidRPr="006A2C90" w:rsidRDefault="002961CB" w:rsidP="00D70D71"/>
        </w:tc>
        <w:tc>
          <w:tcPr>
            <w:tcW w:w="567" w:type="dxa"/>
            <w:shd w:val="clear" w:color="auto" w:fill="70AD47" w:themeFill="accent6"/>
          </w:tcPr>
          <w:p w:rsidR="002961CB" w:rsidRPr="006A2C90" w:rsidRDefault="002961CB" w:rsidP="00D70D71"/>
        </w:tc>
        <w:tc>
          <w:tcPr>
            <w:tcW w:w="567" w:type="dxa"/>
          </w:tcPr>
          <w:p w:rsidR="002961CB" w:rsidRPr="006A2C90" w:rsidRDefault="002961CB" w:rsidP="00D70D71"/>
        </w:tc>
        <w:tc>
          <w:tcPr>
            <w:tcW w:w="567" w:type="dxa"/>
          </w:tcPr>
          <w:p w:rsidR="002961CB" w:rsidRPr="006A2C90" w:rsidRDefault="002961CB" w:rsidP="00D70D71"/>
        </w:tc>
      </w:tr>
      <w:tr w:rsidR="002961CB" w:rsidTr="00044E4C">
        <w:tc>
          <w:tcPr>
            <w:tcW w:w="2689" w:type="dxa"/>
          </w:tcPr>
          <w:p w:rsidR="002961CB" w:rsidRPr="006A2C90" w:rsidRDefault="00044E4C" w:rsidP="00D70D71">
            <w:r>
              <w:t>Indkøring</w:t>
            </w:r>
          </w:p>
        </w:tc>
        <w:tc>
          <w:tcPr>
            <w:tcW w:w="992" w:type="dxa"/>
          </w:tcPr>
          <w:p w:rsidR="002961CB" w:rsidRPr="006A2C90" w:rsidRDefault="002961CB" w:rsidP="00D70D71"/>
        </w:tc>
        <w:tc>
          <w:tcPr>
            <w:tcW w:w="850" w:type="dxa"/>
          </w:tcPr>
          <w:p w:rsidR="002961CB" w:rsidRPr="006A2C90" w:rsidRDefault="002961CB" w:rsidP="00D70D71"/>
        </w:tc>
        <w:tc>
          <w:tcPr>
            <w:tcW w:w="426" w:type="dxa"/>
          </w:tcPr>
          <w:p w:rsidR="002961CB" w:rsidRPr="006A2C90" w:rsidRDefault="002961CB" w:rsidP="00D70D71"/>
        </w:tc>
        <w:tc>
          <w:tcPr>
            <w:tcW w:w="425" w:type="dxa"/>
          </w:tcPr>
          <w:p w:rsidR="002961CB" w:rsidRPr="006A2C90" w:rsidRDefault="002961CB" w:rsidP="00D70D71"/>
        </w:tc>
        <w:tc>
          <w:tcPr>
            <w:tcW w:w="425" w:type="dxa"/>
          </w:tcPr>
          <w:p w:rsidR="002961CB" w:rsidRPr="006A2C90" w:rsidRDefault="002961CB" w:rsidP="00D70D71"/>
        </w:tc>
        <w:tc>
          <w:tcPr>
            <w:tcW w:w="425" w:type="dxa"/>
          </w:tcPr>
          <w:p w:rsidR="002961CB" w:rsidRPr="006A2C90" w:rsidRDefault="002961CB" w:rsidP="00D70D71"/>
        </w:tc>
        <w:tc>
          <w:tcPr>
            <w:tcW w:w="426" w:type="dxa"/>
          </w:tcPr>
          <w:p w:rsidR="002961CB" w:rsidRPr="006A2C90" w:rsidRDefault="002961CB" w:rsidP="00D70D71"/>
        </w:tc>
        <w:tc>
          <w:tcPr>
            <w:tcW w:w="425" w:type="dxa"/>
          </w:tcPr>
          <w:p w:rsidR="002961CB" w:rsidRPr="006A2C90" w:rsidRDefault="002961CB" w:rsidP="00D70D71"/>
        </w:tc>
        <w:tc>
          <w:tcPr>
            <w:tcW w:w="425" w:type="dxa"/>
          </w:tcPr>
          <w:p w:rsidR="002961CB" w:rsidRPr="006A2C90" w:rsidRDefault="002961CB" w:rsidP="00D70D71"/>
        </w:tc>
        <w:tc>
          <w:tcPr>
            <w:tcW w:w="567" w:type="dxa"/>
            <w:shd w:val="clear" w:color="auto" w:fill="70AD47" w:themeFill="accent6"/>
          </w:tcPr>
          <w:p w:rsidR="002961CB" w:rsidRPr="006A2C90" w:rsidRDefault="002961CB" w:rsidP="00D70D71"/>
        </w:tc>
        <w:tc>
          <w:tcPr>
            <w:tcW w:w="567" w:type="dxa"/>
            <w:shd w:val="clear" w:color="auto" w:fill="70AD47" w:themeFill="accent6"/>
          </w:tcPr>
          <w:p w:rsidR="002961CB" w:rsidRPr="006A2C90" w:rsidRDefault="002961CB" w:rsidP="00D70D71"/>
        </w:tc>
        <w:tc>
          <w:tcPr>
            <w:tcW w:w="567" w:type="dxa"/>
            <w:shd w:val="clear" w:color="auto" w:fill="70AD47" w:themeFill="accent6"/>
          </w:tcPr>
          <w:p w:rsidR="002961CB" w:rsidRPr="006A2C90" w:rsidRDefault="002961CB" w:rsidP="00D70D71"/>
        </w:tc>
      </w:tr>
      <w:tr w:rsidR="00E53016" w:rsidTr="00D70D71">
        <w:tc>
          <w:tcPr>
            <w:tcW w:w="9209" w:type="dxa"/>
            <w:gridSpan w:val="13"/>
          </w:tcPr>
          <w:p w:rsidR="00E53016" w:rsidRPr="002961CB" w:rsidRDefault="000E37C4" w:rsidP="00D70D71">
            <w:pPr>
              <w:rPr>
                <w:b/>
              </w:rPr>
            </w:pPr>
            <w:r w:rsidRPr="002961CB">
              <w:rPr>
                <w:b/>
              </w:rPr>
              <w:t>Sammenflytning:</w:t>
            </w:r>
          </w:p>
          <w:p w:rsidR="002961CB" w:rsidRDefault="002961CB" w:rsidP="00D70D71">
            <w:r>
              <w:t xml:space="preserve">Det er planen, at de akademiske medarbejdere samt sekretariatsfunktionen for campus Aalborg </w:t>
            </w:r>
            <w:proofErr w:type="spellStart"/>
            <w:r>
              <w:t>samlokaliseres</w:t>
            </w:r>
            <w:proofErr w:type="spellEnd"/>
            <w:r>
              <w:t xml:space="preserve"> i </w:t>
            </w:r>
            <w:proofErr w:type="spellStart"/>
            <w:r>
              <w:t>Fib</w:t>
            </w:r>
            <w:proofErr w:type="spellEnd"/>
            <w:r>
              <w:t xml:space="preserve">. 16. </w:t>
            </w:r>
          </w:p>
          <w:p w:rsidR="002961CB" w:rsidRDefault="002961CB" w:rsidP="00D70D71">
            <w:r>
              <w:t xml:space="preserve">I campus København planlægges det, at staben vedrørende </w:t>
            </w:r>
            <w:proofErr w:type="spellStart"/>
            <w:r>
              <w:t>robotik</w:t>
            </w:r>
            <w:proofErr w:type="spellEnd"/>
            <w:r>
              <w:t xml:space="preserve"> m.v. forbliver i det nuværende M-Tech område. De øvrige samles i det nuværende CIP område.</w:t>
            </w:r>
          </w:p>
          <w:p w:rsidR="00044E4C" w:rsidRPr="006A2C90" w:rsidRDefault="00044E4C" w:rsidP="00D70D71">
            <w:r>
              <w:t>Nedenstående plan gælder primært campus Aalborg:</w:t>
            </w:r>
          </w:p>
        </w:tc>
      </w:tr>
      <w:tr w:rsidR="00E53016" w:rsidTr="00044E4C">
        <w:tc>
          <w:tcPr>
            <w:tcW w:w="2689" w:type="dxa"/>
          </w:tcPr>
          <w:p w:rsidR="00E53016" w:rsidRDefault="00044E4C" w:rsidP="00D70D71">
            <w:r>
              <w:t>Plan - Principper</w:t>
            </w:r>
          </w:p>
        </w:tc>
        <w:tc>
          <w:tcPr>
            <w:tcW w:w="992" w:type="dxa"/>
          </w:tcPr>
          <w:p w:rsidR="00E53016" w:rsidRPr="006A2C90" w:rsidRDefault="00E53016" w:rsidP="00D70D71"/>
        </w:tc>
        <w:tc>
          <w:tcPr>
            <w:tcW w:w="850" w:type="dxa"/>
          </w:tcPr>
          <w:p w:rsidR="00E53016" w:rsidRDefault="00044E4C" w:rsidP="00D70D71">
            <w:r>
              <w:t>Uge 17</w:t>
            </w:r>
          </w:p>
        </w:tc>
        <w:tc>
          <w:tcPr>
            <w:tcW w:w="426" w:type="dxa"/>
            <w:shd w:val="clear" w:color="auto" w:fill="70AD47" w:themeFill="accent6"/>
          </w:tcPr>
          <w:p w:rsidR="00E53016" w:rsidRPr="006A2C90" w:rsidRDefault="00E53016" w:rsidP="00D70D71"/>
        </w:tc>
        <w:tc>
          <w:tcPr>
            <w:tcW w:w="425" w:type="dxa"/>
            <w:shd w:val="clear" w:color="auto" w:fill="70AD47" w:themeFill="accent6"/>
          </w:tcPr>
          <w:p w:rsidR="00E53016" w:rsidRPr="006A2C90" w:rsidRDefault="00E53016" w:rsidP="00D70D71"/>
        </w:tc>
        <w:tc>
          <w:tcPr>
            <w:tcW w:w="425" w:type="dxa"/>
          </w:tcPr>
          <w:p w:rsidR="00E53016" w:rsidRPr="006A2C90" w:rsidRDefault="00E53016" w:rsidP="00D70D71"/>
        </w:tc>
        <w:tc>
          <w:tcPr>
            <w:tcW w:w="425" w:type="dxa"/>
          </w:tcPr>
          <w:p w:rsidR="00E53016" w:rsidRPr="006A2C90" w:rsidRDefault="00E53016" w:rsidP="00D70D71"/>
        </w:tc>
        <w:tc>
          <w:tcPr>
            <w:tcW w:w="426" w:type="dxa"/>
          </w:tcPr>
          <w:p w:rsidR="00E53016" w:rsidRPr="006A2C90" w:rsidRDefault="00E53016" w:rsidP="00D70D71"/>
        </w:tc>
        <w:tc>
          <w:tcPr>
            <w:tcW w:w="425" w:type="dxa"/>
          </w:tcPr>
          <w:p w:rsidR="00E53016" w:rsidRPr="006A2C90" w:rsidRDefault="00E53016" w:rsidP="00D70D71"/>
        </w:tc>
        <w:tc>
          <w:tcPr>
            <w:tcW w:w="425" w:type="dxa"/>
          </w:tcPr>
          <w:p w:rsidR="00E53016" w:rsidRPr="006A2C90" w:rsidRDefault="00E53016" w:rsidP="00D70D71"/>
        </w:tc>
        <w:tc>
          <w:tcPr>
            <w:tcW w:w="567" w:type="dxa"/>
          </w:tcPr>
          <w:p w:rsidR="00E53016" w:rsidRPr="006A2C90" w:rsidRDefault="00E53016" w:rsidP="00D70D71"/>
        </w:tc>
        <w:tc>
          <w:tcPr>
            <w:tcW w:w="567" w:type="dxa"/>
          </w:tcPr>
          <w:p w:rsidR="00E53016" w:rsidRPr="006A2C90" w:rsidRDefault="00E53016" w:rsidP="00D70D71"/>
        </w:tc>
        <w:tc>
          <w:tcPr>
            <w:tcW w:w="567" w:type="dxa"/>
          </w:tcPr>
          <w:p w:rsidR="00E53016" w:rsidRPr="006A2C90" w:rsidRDefault="00E53016" w:rsidP="00D70D71"/>
        </w:tc>
      </w:tr>
      <w:tr w:rsidR="00E53016" w:rsidTr="00044E4C">
        <w:tc>
          <w:tcPr>
            <w:tcW w:w="2689" w:type="dxa"/>
          </w:tcPr>
          <w:p w:rsidR="00E53016" w:rsidRDefault="00044E4C" w:rsidP="00D70D71">
            <w:r>
              <w:t>Udmelding af plan</w:t>
            </w:r>
          </w:p>
        </w:tc>
        <w:tc>
          <w:tcPr>
            <w:tcW w:w="992" w:type="dxa"/>
          </w:tcPr>
          <w:p w:rsidR="00E53016" w:rsidRPr="006A2C90" w:rsidRDefault="00E53016" w:rsidP="00D70D71"/>
        </w:tc>
        <w:tc>
          <w:tcPr>
            <w:tcW w:w="850" w:type="dxa"/>
          </w:tcPr>
          <w:p w:rsidR="00E53016" w:rsidRDefault="00044E4C" w:rsidP="00D70D71">
            <w:r>
              <w:t>Uge 18</w:t>
            </w:r>
          </w:p>
        </w:tc>
        <w:tc>
          <w:tcPr>
            <w:tcW w:w="426" w:type="dxa"/>
            <w:shd w:val="clear" w:color="auto" w:fill="FFFFFF" w:themeFill="background1"/>
          </w:tcPr>
          <w:p w:rsidR="00E53016" w:rsidRPr="006A2C90" w:rsidRDefault="00E53016" w:rsidP="00D70D71"/>
        </w:tc>
        <w:tc>
          <w:tcPr>
            <w:tcW w:w="425" w:type="dxa"/>
          </w:tcPr>
          <w:p w:rsidR="00E53016" w:rsidRPr="006A2C90" w:rsidRDefault="00E53016" w:rsidP="00D70D71"/>
        </w:tc>
        <w:tc>
          <w:tcPr>
            <w:tcW w:w="425" w:type="dxa"/>
            <w:shd w:val="clear" w:color="auto" w:fill="70AD47" w:themeFill="accent6"/>
          </w:tcPr>
          <w:p w:rsidR="00E53016" w:rsidRPr="006A2C90" w:rsidRDefault="00E53016" w:rsidP="00D70D71"/>
        </w:tc>
        <w:tc>
          <w:tcPr>
            <w:tcW w:w="425" w:type="dxa"/>
          </w:tcPr>
          <w:p w:rsidR="00E53016" w:rsidRPr="006A2C90" w:rsidRDefault="00E53016" w:rsidP="00D70D71"/>
        </w:tc>
        <w:tc>
          <w:tcPr>
            <w:tcW w:w="426" w:type="dxa"/>
          </w:tcPr>
          <w:p w:rsidR="00E53016" w:rsidRPr="006A2C90" w:rsidRDefault="00E53016" w:rsidP="00D70D71"/>
        </w:tc>
        <w:tc>
          <w:tcPr>
            <w:tcW w:w="425" w:type="dxa"/>
          </w:tcPr>
          <w:p w:rsidR="00E53016" w:rsidRPr="006A2C90" w:rsidRDefault="00E53016" w:rsidP="00D70D71"/>
        </w:tc>
        <w:tc>
          <w:tcPr>
            <w:tcW w:w="425" w:type="dxa"/>
          </w:tcPr>
          <w:p w:rsidR="00E53016" w:rsidRPr="006A2C90" w:rsidRDefault="00E53016" w:rsidP="00D70D71"/>
        </w:tc>
        <w:tc>
          <w:tcPr>
            <w:tcW w:w="567" w:type="dxa"/>
          </w:tcPr>
          <w:p w:rsidR="00E53016" w:rsidRPr="006A2C90" w:rsidRDefault="00E53016" w:rsidP="00D70D71"/>
        </w:tc>
        <w:tc>
          <w:tcPr>
            <w:tcW w:w="567" w:type="dxa"/>
          </w:tcPr>
          <w:p w:rsidR="00E53016" w:rsidRPr="006A2C90" w:rsidRDefault="00E53016" w:rsidP="00D70D71"/>
        </w:tc>
        <w:tc>
          <w:tcPr>
            <w:tcW w:w="567" w:type="dxa"/>
          </w:tcPr>
          <w:p w:rsidR="00E53016" w:rsidRPr="006A2C90" w:rsidRDefault="00E53016" w:rsidP="00D70D71"/>
        </w:tc>
      </w:tr>
      <w:tr w:rsidR="00E53016" w:rsidTr="00044E4C">
        <w:tc>
          <w:tcPr>
            <w:tcW w:w="2689" w:type="dxa"/>
          </w:tcPr>
          <w:p w:rsidR="00E53016" w:rsidRDefault="00044E4C" w:rsidP="00D70D71">
            <w:r>
              <w:t>Indmelding lokaleændring m.v.</w:t>
            </w:r>
          </w:p>
        </w:tc>
        <w:tc>
          <w:tcPr>
            <w:tcW w:w="992" w:type="dxa"/>
          </w:tcPr>
          <w:p w:rsidR="00E53016" w:rsidRPr="006A2C90" w:rsidRDefault="00E53016" w:rsidP="00D70D71"/>
        </w:tc>
        <w:tc>
          <w:tcPr>
            <w:tcW w:w="850" w:type="dxa"/>
          </w:tcPr>
          <w:p w:rsidR="00E53016" w:rsidRDefault="00044E4C" w:rsidP="00D70D71">
            <w:r>
              <w:t>Uge 20</w:t>
            </w:r>
          </w:p>
        </w:tc>
        <w:tc>
          <w:tcPr>
            <w:tcW w:w="426" w:type="dxa"/>
            <w:shd w:val="clear" w:color="auto" w:fill="FFFFFF" w:themeFill="background1"/>
          </w:tcPr>
          <w:p w:rsidR="00E53016" w:rsidRPr="006A2C90" w:rsidRDefault="00E53016" w:rsidP="00D70D71"/>
        </w:tc>
        <w:tc>
          <w:tcPr>
            <w:tcW w:w="425" w:type="dxa"/>
            <w:shd w:val="clear" w:color="auto" w:fill="FFFFFF" w:themeFill="background1"/>
          </w:tcPr>
          <w:p w:rsidR="00E53016" w:rsidRPr="006A2C90" w:rsidRDefault="00E53016" w:rsidP="00D70D71"/>
        </w:tc>
        <w:tc>
          <w:tcPr>
            <w:tcW w:w="425" w:type="dxa"/>
            <w:shd w:val="clear" w:color="auto" w:fill="70AD47" w:themeFill="accent6"/>
          </w:tcPr>
          <w:p w:rsidR="00E53016" w:rsidRPr="006A2C90" w:rsidRDefault="00E53016" w:rsidP="00D70D71"/>
        </w:tc>
        <w:tc>
          <w:tcPr>
            <w:tcW w:w="425" w:type="dxa"/>
            <w:shd w:val="clear" w:color="auto" w:fill="FFFFFF" w:themeFill="background1"/>
          </w:tcPr>
          <w:p w:rsidR="00E53016" w:rsidRPr="006A2C90" w:rsidRDefault="00E53016" w:rsidP="00D70D71"/>
        </w:tc>
        <w:tc>
          <w:tcPr>
            <w:tcW w:w="426" w:type="dxa"/>
          </w:tcPr>
          <w:p w:rsidR="00E53016" w:rsidRPr="006A2C90" w:rsidRDefault="00E53016" w:rsidP="00D70D71"/>
        </w:tc>
        <w:tc>
          <w:tcPr>
            <w:tcW w:w="425" w:type="dxa"/>
          </w:tcPr>
          <w:p w:rsidR="00E53016" w:rsidRPr="006A2C90" w:rsidRDefault="00E53016" w:rsidP="00D70D71"/>
        </w:tc>
        <w:tc>
          <w:tcPr>
            <w:tcW w:w="425" w:type="dxa"/>
          </w:tcPr>
          <w:p w:rsidR="00E53016" w:rsidRPr="006A2C90" w:rsidRDefault="00E53016" w:rsidP="00D70D71"/>
        </w:tc>
        <w:tc>
          <w:tcPr>
            <w:tcW w:w="567" w:type="dxa"/>
          </w:tcPr>
          <w:p w:rsidR="00E53016" w:rsidRPr="006A2C90" w:rsidRDefault="00E53016" w:rsidP="00D70D71"/>
        </w:tc>
        <w:tc>
          <w:tcPr>
            <w:tcW w:w="567" w:type="dxa"/>
          </w:tcPr>
          <w:p w:rsidR="00E53016" w:rsidRPr="006A2C90" w:rsidRDefault="00E53016" w:rsidP="00D70D71"/>
        </w:tc>
        <w:tc>
          <w:tcPr>
            <w:tcW w:w="567" w:type="dxa"/>
          </w:tcPr>
          <w:p w:rsidR="00E53016" w:rsidRPr="006A2C90" w:rsidRDefault="00E53016" w:rsidP="00D70D71"/>
        </w:tc>
      </w:tr>
      <w:tr w:rsidR="00683DB4" w:rsidTr="00044E4C">
        <w:tc>
          <w:tcPr>
            <w:tcW w:w="2689" w:type="dxa"/>
          </w:tcPr>
          <w:p w:rsidR="00683DB4" w:rsidRDefault="00044E4C" w:rsidP="00683DB4">
            <w:r>
              <w:t>Fysiske ændringer og vedligehold</w:t>
            </w:r>
          </w:p>
        </w:tc>
        <w:tc>
          <w:tcPr>
            <w:tcW w:w="992" w:type="dxa"/>
          </w:tcPr>
          <w:p w:rsidR="00683DB4" w:rsidRPr="006A2C90" w:rsidRDefault="00683DB4" w:rsidP="00683DB4"/>
        </w:tc>
        <w:tc>
          <w:tcPr>
            <w:tcW w:w="850" w:type="dxa"/>
          </w:tcPr>
          <w:p w:rsidR="00683DB4" w:rsidRDefault="00683DB4" w:rsidP="00683DB4"/>
        </w:tc>
        <w:tc>
          <w:tcPr>
            <w:tcW w:w="426" w:type="dxa"/>
          </w:tcPr>
          <w:p w:rsidR="00683DB4" w:rsidRPr="006A2C90" w:rsidRDefault="00683DB4" w:rsidP="00683DB4"/>
        </w:tc>
        <w:tc>
          <w:tcPr>
            <w:tcW w:w="425" w:type="dxa"/>
          </w:tcPr>
          <w:p w:rsidR="00683DB4" w:rsidRPr="006A2C90" w:rsidRDefault="00683DB4" w:rsidP="00683DB4"/>
        </w:tc>
        <w:tc>
          <w:tcPr>
            <w:tcW w:w="425" w:type="dxa"/>
            <w:shd w:val="clear" w:color="auto" w:fill="FFFFFF" w:themeFill="background1"/>
          </w:tcPr>
          <w:p w:rsidR="00683DB4" w:rsidRPr="006A2C90" w:rsidRDefault="00683DB4" w:rsidP="00683DB4"/>
        </w:tc>
        <w:tc>
          <w:tcPr>
            <w:tcW w:w="425" w:type="dxa"/>
            <w:shd w:val="clear" w:color="auto" w:fill="70AD47" w:themeFill="accent6"/>
          </w:tcPr>
          <w:p w:rsidR="00683DB4" w:rsidRPr="006A2C90" w:rsidRDefault="00683DB4" w:rsidP="00683DB4"/>
        </w:tc>
        <w:tc>
          <w:tcPr>
            <w:tcW w:w="426" w:type="dxa"/>
            <w:shd w:val="clear" w:color="auto" w:fill="70AD47" w:themeFill="accent6"/>
          </w:tcPr>
          <w:p w:rsidR="00683DB4" w:rsidRPr="006A2C90" w:rsidRDefault="00683DB4" w:rsidP="00683DB4"/>
        </w:tc>
        <w:tc>
          <w:tcPr>
            <w:tcW w:w="425" w:type="dxa"/>
            <w:shd w:val="clear" w:color="auto" w:fill="70AD47" w:themeFill="accent6"/>
          </w:tcPr>
          <w:p w:rsidR="00683DB4" w:rsidRPr="006A2C90" w:rsidRDefault="00683DB4" w:rsidP="00683DB4"/>
        </w:tc>
        <w:tc>
          <w:tcPr>
            <w:tcW w:w="425" w:type="dxa"/>
          </w:tcPr>
          <w:p w:rsidR="00683DB4" w:rsidRPr="006A2C90" w:rsidRDefault="00683DB4" w:rsidP="00683DB4"/>
        </w:tc>
        <w:tc>
          <w:tcPr>
            <w:tcW w:w="567" w:type="dxa"/>
          </w:tcPr>
          <w:p w:rsidR="00683DB4" w:rsidRPr="006A2C90" w:rsidRDefault="00683DB4" w:rsidP="00683DB4"/>
        </w:tc>
        <w:tc>
          <w:tcPr>
            <w:tcW w:w="567" w:type="dxa"/>
          </w:tcPr>
          <w:p w:rsidR="00683DB4" w:rsidRPr="006A2C90" w:rsidRDefault="00683DB4" w:rsidP="00683DB4"/>
        </w:tc>
        <w:tc>
          <w:tcPr>
            <w:tcW w:w="567" w:type="dxa"/>
          </w:tcPr>
          <w:p w:rsidR="00683DB4" w:rsidRPr="006A2C90" w:rsidRDefault="00683DB4" w:rsidP="00683DB4"/>
        </w:tc>
      </w:tr>
      <w:tr w:rsidR="00683DB4" w:rsidTr="00044E4C">
        <w:tc>
          <w:tcPr>
            <w:tcW w:w="2689" w:type="dxa"/>
          </w:tcPr>
          <w:p w:rsidR="00683DB4" w:rsidRDefault="00044E4C" w:rsidP="00683DB4">
            <w:r>
              <w:t>Indflytning</w:t>
            </w:r>
          </w:p>
        </w:tc>
        <w:tc>
          <w:tcPr>
            <w:tcW w:w="992" w:type="dxa"/>
          </w:tcPr>
          <w:p w:rsidR="00683DB4" w:rsidRPr="006A2C90" w:rsidRDefault="00683DB4" w:rsidP="00683DB4"/>
        </w:tc>
        <w:tc>
          <w:tcPr>
            <w:tcW w:w="850" w:type="dxa"/>
          </w:tcPr>
          <w:p w:rsidR="00683DB4" w:rsidRDefault="00683DB4" w:rsidP="00683DB4"/>
        </w:tc>
        <w:tc>
          <w:tcPr>
            <w:tcW w:w="426" w:type="dxa"/>
          </w:tcPr>
          <w:p w:rsidR="00683DB4" w:rsidRPr="006A2C90" w:rsidRDefault="00683DB4" w:rsidP="00683DB4"/>
        </w:tc>
        <w:tc>
          <w:tcPr>
            <w:tcW w:w="425" w:type="dxa"/>
          </w:tcPr>
          <w:p w:rsidR="00683DB4" w:rsidRPr="006A2C90" w:rsidRDefault="00683DB4" w:rsidP="00683DB4"/>
        </w:tc>
        <w:tc>
          <w:tcPr>
            <w:tcW w:w="425" w:type="dxa"/>
          </w:tcPr>
          <w:p w:rsidR="00683DB4" w:rsidRPr="006A2C90" w:rsidRDefault="00683DB4" w:rsidP="00683DB4"/>
        </w:tc>
        <w:tc>
          <w:tcPr>
            <w:tcW w:w="425" w:type="dxa"/>
            <w:shd w:val="clear" w:color="auto" w:fill="70AD47" w:themeFill="accent6"/>
          </w:tcPr>
          <w:p w:rsidR="00683DB4" w:rsidRPr="006A2C90" w:rsidRDefault="00683DB4" w:rsidP="00683DB4"/>
        </w:tc>
        <w:tc>
          <w:tcPr>
            <w:tcW w:w="426" w:type="dxa"/>
            <w:shd w:val="clear" w:color="auto" w:fill="70AD47" w:themeFill="accent6"/>
          </w:tcPr>
          <w:p w:rsidR="00683DB4" w:rsidRPr="006A2C90" w:rsidRDefault="00683DB4" w:rsidP="00683DB4"/>
        </w:tc>
        <w:tc>
          <w:tcPr>
            <w:tcW w:w="425" w:type="dxa"/>
            <w:shd w:val="clear" w:color="auto" w:fill="70AD47" w:themeFill="accent6"/>
          </w:tcPr>
          <w:p w:rsidR="00683DB4" w:rsidRPr="006A2C90" w:rsidRDefault="00683DB4" w:rsidP="00683DB4"/>
        </w:tc>
        <w:tc>
          <w:tcPr>
            <w:tcW w:w="425" w:type="dxa"/>
          </w:tcPr>
          <w:p w:rsidR="00683DB4" w:rsidRPr="006A2C90" w:rsidRDefault="00683DB4" w:rsidP="00683DB4"/>
        </w:tc>
        <w:tc>
          <w:tcPr>
            <w:tcW w:w="567" w:type="dxa"/>
          </w:tcPr>
          <w:p w:rsidR="00683DB4" w:rsidRPr="006A2C90" w:rsidRDefault="00683DB4" w:rsidP="00683DB4"/>
        </w:tc>
        <w:tc>
          <w:tcPr>
            <w:tcW w:w="567" w:type="dxa"/>
          </w:tcPr>
          <w:p w:rsidR="00683DB4" w:rsidRPr="006A2C90" w:rsidRDefault="00683DB4" w:rsidP="00683DB4"/>
        </w:tc>
        <w:tc>
          <w:tcPr>
            <w:tcW w:w="567" w:type="dxa"/>
          </w:tcPr>
          <w:p w:rsidR="00683DB4" w:rsidRPr="006A2C90" w:rsidRDefault="00683DB4" w:rsidP="00683DB4"/>
        </w:tc>
      </w:tr>
      <w:tr w:rsidR="00683DB4" w:rsidTr="00683DB4">
        <w:tc>
          <w:tcPr>
            <w:tcW w:w="2689" w:type="dxa"/>
          </w:tcPr>
          <w:p w:rsidR="00683DB4" w:rsidRDefault="00683DB4" w:rsidP="00683DB4"/>
        </w:tc>
        <w:tc>
          <w:tcPr>
            <w:tcW w:w="992" w:type="dxa"/>
          </w:tcPr>
          <w:p w:rsidR="00683DB4" w:rsidRPr="006A2C90" w:rsidRDefault="00683DB4" w:rsidP="00683DB4"/>
        </w:tc>
        <w:tc>
          <w:tcPr>
            <w:tcW w:w="850" w:type="dxa"/>
          </w:tcPr>
          <w:p w:rsidR="00683DB4" w:rsidRDefault="00683DB4" w:rsidP="00683DB4"/>
        </w:tc>
        <w:tc>
          <w:tcPr>
            <w:tcW w:w="426" w:type="dxa"/>
          </w:tcPr>
          <w:p w:rsidR="00683DB4" w:rsidRPr="006A2C90" w:rsidRDefault="00683DB4" w:rsidP="00683DB4"/>
        </w:tc>
        <w:tc>
          <w:tcPr>
            <w:tcW w:w="425" w:type="dxa"/>
          </w:tcPr>
          <w:p w:rsidR="00683DB4" w:rsidRPr="006A2C90" w:rsidRDefault="00683DB4" w:rsidP="00683DB4"/>
        </w:tc>
        <w:tc>
          <w:tcPr>
            <w:tcW w:w="425" w:type="dxa"/>
          </w:tcPr>
          <w:p w:rsidR="00683DB4" w:rsidRPr="006A2C90" w:rsidRDefault="00683DB4" w:rsidP="00683DB4"/>
        </w:tc>
        <w:tc>
          <w:tcPr>
            <w:tcW w:w="425" w:type="dxa"/>
          </w:tcPr>
          <w:p w:rsidR="00683DB4" w:rsidRPr="006A2C90" w:rsidRDefault="00683DB4" w:rsidP="00683DB4"/>
        </w:tc>
        <w:tc>
          <w:tcPr>
            <w:tcW w:w="426" w:type="dxa"/>
          </w:tcPr>
          <w:p w:rsidR="00683DB4" w:rsidRPr="006A2C90" w:rsidRDefault="00683DB4" w:rsidP="00683DB4"/>
        </w:tc>
        <w:tc>
          <w:tcPr>
            <w:tcW w:w="425" w:type="dxa"/>
          </w:tcPr>
          <w:p w:rsidR="00683DB4" w:rsidRPr="006A2C90" w:rsidRDefault="00683DB4" w:rsidP="00683DB4"/>
        </w:tc>
        <w:tc>
          <w:tcPr>
            <w:tcW w:w="425" w:type="dxa"/>
          </w:tcPr>
          <w:p w:rsidR="00683DB4" w:rsidRPr="006A2C90" w:rsidRDefault="00683DB4" w:rsidP="00683DB4"/>
        </w:tc>
        <w:tc>
          <w:tcPr>
            <w:tcW w:w="567" w:type="dxa"/>
          </w:tcPr>
          <w:p w:rsidR="00683DB4" w:rsidRPr="006A2C90" w:rsidRDefault="00683DB4" w:rsidP="00683DB4"/>
        </w:tc>
        <w:tc>
          <w:tcPr>
            <w:tcW w:w="567" w:type="dxa"/>
            <w:shd w:val="clear" w:color="auto" w:fill="FFFFFF" w:themeFill="background1"/>
          </w:tcPr>
          <w:p w:rsidR="00683DB4" w:rsidRPr="006A2C90" w:rsidRDefault="00683DB4" w:rsidP="00683DB4"/>
        </w:tc>
        <w:tc>
          <w:tcPr>
            <w:tcW w:w="567" w:type="dxa"/>
          </w:tcPr>
          <w:p w:rsidR="00683DB4" w:rsidRPr="006A2C90" w:rsidRDefault="00683DB4" w:rsidP="00683DB4"/>
        </w:tc>
      </w:tr>
    </w:tbl>
    <w:p w:rsidR="00E53016" w:rsidRPr="00B2689B" w:rsidRDefault="00E53016" w:rsidP="006A57C7">
      <w:pPr>
        <w:rPr>
          <w:sz w:val="24"/>
          <w:szCs w:val="24"/>
        </w:rPr>
      </w:pPr>
    </w:p>
    <w:sectPr w:rsidR="00E53016" w:rsidRPr="00B2689B">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FA7272"/>
    <w:multiLevelType w:val="hybridMultilevel"/>
    <w:tmpl w:val="8C5AFDBE"/>
    <w:lvl w:ilvl="0" w:tplc="F67699BE">
      <w:start w:val="1"/>
      <w:numFmt w:val="bullet"/>
      <w:lvlText w:val="•"/>
      <w:lvlJc w:val="left"/>
      <w:pPr>
        <w:tabs>
          <w:tab w:val="num" w:pos="720"/>
        </w:tabs>
        <w:ind w:left="720" w:hanging="360"/>
      </w:pPr>
      <w:rPr>
        <w:rFonts w:ascii="Arial" w:hAnsi="Arial" w:hint="default"/>
      </w:rPr>
    </w:lvl>
    <w:lvl w:ilvl="1" w:tplc="AEFA5C16">
      <w:start w:val="153"/>
      <w:numFmt w:val="bullet"/>
      <w:lvlText w:val="•"/>
      <w:lvlJc w:val="left"/>
      <w:pPr>
        <w:tabs>
          <w:tab w:val="num" w:pos="1440"/>
        </w:tabs>
        <w:ind w:left="1440" w:hanging="360"/>
      </w:pPr>
      <w:rPr>
        <w:rFonts w:ascii="Arial" w:hAnsi="Arial" w:hint="default"/>
      </w:rPr>
    </w:lvl>
    <w:lvl w:ilvl="2" w:tplc="36EA1614" w:tentative="1">
      <w:start w:val="1"/>
      <w:numFmt w:val="bullet"/>
      <w:lvlText w:val="•"/>
      <w:lvlJc w:val="left"/>
      <w:pPr>
        <w:tabs>
          <w:tab w:val="num" w:pos="2160"/>
        </w:tabs>
        <w:ind w:left="2160" w:hanging="360"/>
      </w:pPr>
      <w:rPr>
        <w:rFonts w:ascii="Arial" w:hAnsi="Arial" w:hint="default"/>
      </w:rPr>
    </w:lvl>
    <w:lvl w:ilvl="3" w:tplc="6D967AA6" w:tentative="1">
      <w:start w:val="1"/>
      <w:numFmt w:val="bullet"/>
      <w:lvlText w:val="•"/>
      <w:lvlJc w:val="left"/>
      <w:pPr>
        <w:tabs>
          <w:tab w:val="num" w:pos="2880"/>
        </w:tabs>
        <w:ind w:left="2880" w:hanging="360"/>
      </w:pPr>
      <w:rPr>
        <w:rFonts w:ascii="Arial" w:hAnsi="Arial" w:hint="default"/>
      </w:rPr>
    </w:lvl>
    <w:lvl w:ilvl="4" w:tplc="D3340C8C" w:tentative="1">
      <w:start w:val="1"/>
      <w:numFmt w:val="bullet"/>
      <w:lvlText w:val="•"/>
      <w:lvlJc w:val="left"/>
      <w:pPr>
        <w:tabs>
          <w:tab w:val="num" w:pos="3600"/>
        </w:tabs>
        <w:ind w:left="3600" w:hanging="360"/>
      </w:pPr>
      <w:rPr>
        <w:rFonts w:ascii="Arial" w:hAnsi="Arial" w:hint="default"/>
      </w:rPr>
    </w:lvl>
    <w:lvl w:ilvl="5" w:tplc="C6182984" w:tentative="1">
      <w:start w:val="1"/>
      <w:numFmt w:val="bullet"/>
      <w:lvlText w:val="•"/>
      <w:lvlJc w:val="left"/>
      <w:pPr>
        <w:tabs>
          <w:tab w:val="num" w:pos="4320"/>
        </w:tabs>
        <w:ind w:left="4320" w:hanging="360"/>
      </w:pPr>
      <w:rPr>
        <w:rFonts w:ascii="Arial" w:hAnsi="Arial" w:hint="default"/>
      </w:rPr>
    </w:lvl>
    <w:lvl w:ilvl="6" w:tplc="06A65102" w:tentative="1">
      <w:start w:val="1"/>
      <w:numFmt w:val="bullet"/>
      <w:lvlText w:val="•"/>
      <w:lvlJc w:val="left"/>
      <w:pPr>
        <w:tabs>
          <w:tab w:val="num" w:pos="5040"/>
        </w:tabs>
        <w:ind w:left="5040" w:hanging="360"/>
      </w:pPr>
      <w:rPr>
        <w:rFonts w:ascii="Arial" w:hAnsi="Arial" w:hint="default"/>
      </w:rPr>
    </w:lvl>
    <w:lvl w:ilvl="7" w:tplc="384C312A" w:tentative="1">
      <w:start w:val="1"/>
      <w:numFmt w:val="bullet"/>
      <w:lvlText w:val="•"/>
      <w:lvlJc w:val="left"/>
      <w:pPr>
        <w:tabs>
          <w:tab w:val="num" w:pos="5760"/>
        </w:tabs>
        <w:ind w:left="5760" w:hanging="360"/>
      </w:pPr>
      <w:rPr>
        <w:rFonts w:ascii="Arial" w:hAnsi="Arial" w:hint="default"/>
      </w:rPr>
    </w:lvl>
    <w:lvl w:ilvl="8" w:tplc="96AEFD2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67EA3A93"/>
    <w:multiLevelType w:val="hybridMultilevel"/>
    <w:tmpl w:val="C3A66F98"/>
    <w:lvl w:ilvl="0" w:tplc="B01A5FB8">
      <w:start w:val="1"/>
      <w:numFmt w:val="bullet"/>
      <w:lvlText w:val="•"/>
      <w:lvlJc w:val="left"/>
      <w:pPr>
        <w:tabs>
          <w:tab w:val="num" w:pos="720"/>
        </w:tabs>
        <w:ind w:left="720" w:hanging="360"/>
      </w:pPr>
      <w:rPr>
        <w:rFonts w:ascii="Arial" w:hAnsi="Arial" w:hint="default"/>
      </w:rPr>
    </w:lvl>
    <w:lvl w:ilvl="1" w:tplc="86C47FFE">
      <w:start w:val="153"/>
      <w:numFmt w:val="bullet"/>
      <w:lvlText w:val="•"/>
      <w:lvlJc w:val="left"/>
      <w:pPr>
        <w:tabs>
          <w:tab w:val="num" w:pos="1440"/>
        </w:tabs>
        <w:ind w:left="1440" w:hanging="360"/>
      </w:pPr>
      <w:rPr>
        <w:rFonts w:ascii="Arial" w:hAnsi="Arial" w:hint="default"/>
      </w:rPr>
    </w:lvl>
    <w:lvl w:ilvl="2" w:tplc="A14A12BE">
      <w:start w:val="153"/>
      <w:numFmt w:val="bullet"/>
      <w:lvlText w:val="•"/>
      <w:lvlJc w:val="left"/>
      <w:pPr>
        <w:tabs>
          <w:tab w:val="num" w:pos="2160"/>
        </w:tabs>
        <w:ind w:left="2160" w:hanging="360"/>
      </w:pPr>
      <w:rPr>
        <w:rFonts w:ascii="Arial" w:hAnsi="Arial" w:hint="default"/>
      </w:rPr>
    </w:lvl>
    <w:lvl w:ilvl="3" w:tplc="4E6CF9CE" w:tentative="1">
      <w:start w:val="1"/>
      <w:numFmt w:val="bullet"/>
      <w:lvlText w:val="•"/>
      <w:lvlJc w:val="left"/>
      <w:pPr>
        <w:tabs>
          <w:tab w:val="num" w:pos="2880"/>
        </w:tabs>
        <w:ind w:left="2880" w:hanging="360"/>
      </w:pPr>
      <w:rPr>
        <w:rFonts w:ascii="Arial" w:hAnsi="Arial" w:hint="default"/>
      </w:rPr>
    </w:lvl>
    <w:lvl w:ilvl="4" w:tplc="E1B8E25A" w:tentative="1">
      <w:start w:val="1"/>
      <w:numFmt w:val="bullet"/>
      <w:lvlText w:val="•"/>
      <w:lvlJc w:val="left"/>
      <w:pPr>
        <w:tabs>
          <w:tab w:val="num" w:pos="3600"/>
        </w:tabs>
        <w:ind w:left="3600" w:hanging="360"/>
      </w:pPr>
      <w:rPr>
        <w:rFonts w:ascii="Arial" w:hAnsi="Arial" w:hint="default"/>
      </w:rPr>
    </w:lvl>
    <w:lvl w:ilvl="5" w:tplc="19961726" w:tentative="1">
      <w:start w:val="1"/>
      <w:numFmt w:val="bullet"/>
      <w:lvlText w:val="•"/>
      <w:lvlJc w:val="left"/>
      <w:pPr>
        <w:tabs>
          <w:tab w:val="num" w:pos="4320"/>
        </w:tabs>
        <w:ind w:left="4320" w:hanging="360"/>
      </w:pPr>
      <w:rPr>
        <w:rFonts w:ascii="Arial" w:hAnsi="Arial" w:hint="default"/>
      </w:rPr>
    </w:lvl>
    <w:lvl w:ilvl="6" w:tplc="7A2EB604" w:tentative="1">
      <w:start w:val="1"/>
      <w:numFmt w:val="bullet"/>
      <w:lvlText w:val="•"/>
      <w:lvlJc w:val="left"/>
      <w:pPr>
        <w:tabs>
          <w:tab w:val="num" w:pos="5040"/>
        </w:tabs>
        <w:ind w:left="5040" w:hanging="360"/>
      </w:pPr>
      <w:rPr>
        <w:rFonts w:ascii="Arial" w:hAnsi="Arial" w:hint="default"/>
      </w:rPr>
    </w:lvl>
    <w:lvl w:ilvl="7" w:tplc="5AD04012" w:tentative="1">
      <w:start w:val="1"/>
      <w:numFmt w:val="bullet"/>
      <w:lvlText w:val="•"/>
      <w:lvlJc w:val="left"/>
      <w:pPr>
        <w:tabs>
          <w:tab w:val="num" w:pos="5760"/>
        </w:tabs>
        <w:ind w:left="5760" w:hanging="360"/>
      </w:pPr>
      <w:rPr>
        <w:rFonts w:ascii="Arial" w:hAnsi="Arial" w:hint="default"/>
      </w:rPr>
    </w:lvl>
    <w:lvl w:ilvl="8" w:tplc="844493E6"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7C7"/>
    <w:rsid w:val="00044E4C"/>
    <w:rsid w:val="000E37C4"/>
    <w:rsid w:val="00134843"/>
    <w:rsid w:val="001F798D"/>
    <w:rsid w:val="0022671B"/>
    <w:rsid w:val="002961CB"/>
    <w:rsid w:val="002A27CD"/>
    <w:rsid w:val="0039264A"/>
    <w:rsid w:val="0048363E"/>
    <w:rsid w:val="00515149"/>
    <w:rsid w:val="005F3642"/>
    <w:rsid w:val="00683DB4"/>
    <w:rsid w:val="006A2C90"/>
    <w:rsid w:val="006A57C7"/>
    <w:rsid w:val="009637D9"/>
    <w:rsid w:val="009F63B9"/>
    <w:rsid w:val="00B2689B"/>
    <w:rsid w:val="00C766E8"/>
    <w:rsid w:val="00D42D6F"/>
    <w:rsid w:val="00E53016"/>
    <w:rsid w:val="00FA6B16"/>
    <w:rsid w:val="00FB6D0D"/>
    <w:rsid w:val="00FF5FE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B56FE"/>
  <w15:chartTrackingRefBased/>
  <w15:docId w15:val="{EF88B52D-FB0E-47DC-B859-638D568F0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6A57C7"/>
    <w:pPr>
      <w:spacing w:after="0" w:line="240" w:lineRule="auto"/>
      <w:ind w:left="720"/>
      <w:contextualSpacing/>
    </w:pPr>
    <w:rPr>
      <w:rFonts w:ascii="Times New Roman" w:eastAsia="Times New Roman" w:hAnsi="Times New Roman" w:cs="Times New Roman"/>
      <w:sz w:val="24"/>
      <w:szCs w:val="24"/>
      <w:lang w:eastAsia="da-DK"/>
    </w:rPr>
  </w:style>
  <w:style w:type="table" w:styleId="Tabel-Gitter">
    <w:name w:val="Table Grid"/>
    <w:basedOn w:val="Tabel-Normal"/>
    <w:uiPriority w:val="39"/>
    <w:rsid w:val="009637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henvisning">
    <w:name w:val="annotation reference"/>
    <w:basedOn w:val="Standardskrifttypeiafsnit"/>
    <w:uiPriority w:val="99"/>
    <w:semiHidden/>
    <w:unhideWhenUsed/>
    <w:rsid w:val="00683DB4"/>
    <w:rPr>
      <w:sz w:val="16"/>
      <w:szCs w:val="16"/>
    </w:rPr>
  </w:style>
  <w:style w:type="paragraph" w:styleId="Kommentartekst">
    <w:name w:val="annotation text"/>
    <w:basedOn w:val="Normal"/>
    <w:link w:val="KommentartekstTegn"/>
    <w:uiPriority w:val="99"/>
    <w:semiHidden/>
    <w:unhideWhenUsed/>
    <w:rsid w:val="00683DB4"/>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683DB4"/>
    <w:rPr>
      <w:sz w:val="20"/>
      <w:szCs w:val="20"/>
    </w:rPr>
  </w:style>
  <w:style w:type="paragraph" w:styleId="Kommentaremne">
    <w:name w:val="annotation subject"/>
    <w:basedOn w:val="Kommentartekst"/>
    <w:next w:val="Kommentartekst"/>
    <w:link w:val="KommentaremneTegn"/>
    <w:uiPriority w:val="99"/>
    <w:semiHidden/>
    <w:unhideWhenUsed/>
    <w:rsid w:val="00683DB4"/>
    <w:rPr>
      <w:b/>
      <w:bCs/>
    </w:rPr>
  </w:style>
  <w:style w:type="character" w:customStyle="1" w:styleId="KommentaremneTegn">
    <w:name w:val="Kommentaremne Tegn"/>
    <w:basedOn w:val="KommentartekstTegn"/>
    <w:link w:val="Kommentaremne"/>
    <w:uiPriority w:val="99"/>
    <w:semiHidden/>
    <w:rsid w:val="00683DB4"/>
    <w:rPr>
      <w:b/>
      <w:bCs/>
      <w:sz w:val="20"/>
      <w:szCs w:val="20"/>
    </w:rPr>
  </w:style>
  <w:style w:type="paragraph" w:styleId="Markeringsbobletekst">
    <w:name w:val="Balloon Text"/>
    <w:basedOn w:val="Normal"/>
    <w:link w:val="MarkeringsbobletekstTegn"/>
    <w:uiPriority w:val="99"/>
    <w:semiHidden/>
    <w:unhideWhenUsed/>
    <w:rsid w:val="00683DB4"/>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683D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3668681">
      <w:bodyDiv w:val="1"/>
      <w:marLeft w:val="0"/>
      <w:marRight w:val="0"/>
      <w:marTop w:val="0"/>
      <w:marBottom w:val="0"/>
      <w:divBdr>
        <w:top w:val="none" w:sz="0" w:space="0" w:color="auto"/>
        <w:left w:val="none" w:sz="0" w:space="0" w:color="auto"/>
        <w:bottom w:val="none" w:sz="0" w:space="0" w:color="auto"/>
        <w:right w:val="none" w:sz="0" w:space="0" w:color="auto"/>
      </w:divBdr>
      <w:divsChild>
        <w:div w:id="1721439101">
          <w:marLeft w:val="547"/>
          <w:marRight w:val="0"/>
          <w:marTop w:val="86"/>
          <w:marBottom w:val="0"/>
          <w:divBdr>
            <w:top w:val="none" w:sz="0" w:space="0" w:color="auto"/>
            <w:left w:val="none" w:sz="0" w:space="0" w:color="auto"/>
            <w:bottom w:val="none" w:sz="0" w:space="0" w:color="auto"/>
            <w:right w:val="none" w:sz="0" w:space="0" w:color="auto"/>
          </w:divBdr>
        </w:div>
        <w:div w:id="1805659889">
          <w:marLeft w:val="1166"/>
          <w:marRight w:val="0"/>
          <w:marTop w:val="86"/>
          <w:marBottom w:val="0"/>
          <w:divBdr>
            <w:top w:val="none" w:sz="0" w:space="0" w:color="auto"/>
            <w:left w:val="none" w:sz="0" w:space="0" w:color="auto"/>
            <w:bottom w:val="none" w:sz="0" w:space="0" w:color="auto"/>
            <w:right w:val="none" w:sz="0" w:space="0" w:color="auto"/>
          </w:divBdr>
        </w:div>
        <w:div w:id="1326082684">
          <w:marLeft w:val="1166"/>
          <w:marRight w:val="0"/>
          <w:marTop w:val="86"/>
          <w:marBottom w:val="0"/>
          <w:divBdr>
            <w:top w:val="none" w:sz="0" w:space="0" w:color="auto"/>
            <w:left w:val="none" w:sz="0" w:space="0" w:color="auto"/>
            <w:bottom w:val="none" w:sz="0" w:space="0" w:color="auto"/>
            <w:right w:val="none" w:sz="0" w:space="0" w:color="auto"/>
          </w:divBdr>
        </w:div>
        <w:div w:id="1409957628">
          <w:marLeft w:val="1166"/>
          <w:marRight w:val="0"/>
          <w:marTop w:val="86"/>
          <w:marBottom w:val="0"/>
          <w:divBdr>
            <w:top w:val="none" w:sz="0" w:space="0" w:color="auto"/>
            <w:left w:val="none" w:sz="0" w:space="0" w:color="auto"/>
            <w:bottom w:val="none" w:sz="0" w:space="0" w:color="auto"/>
            <w:right w:val="none" w:sz="0" w:space="0" w:color="auto"/>
          </w:divBdr>
        </w:div>
        <w:div w:id="1211189285">
          <w:marLeft w:val="1166"/>
          <w:marRight w:val="0"/>
          <w:marTop w:val="86"/>
          <w:marBottom w:val="0"/>
          <w:divBdr>
            <w:top w:val="none" w:sz="0" w:space="0" w:color="auto"/>
            <w:left w:val="none" w:sz="0" w:space="0" w:color="auto"/>
            <w:bottom w:val="none" w:sz="0" w:space="0" w:color="auto"/>
            <w:right w:val="none" w:sz="0" w:space="0" w:color="auto"/>
          </w:divBdr>
        </w:div>
        <w:div w:id="1846092927">
          <w:marLeft w:val="1166"/>
          <w:marRight w:val="0"/>
          <w:marTop w:val="86"/>
          <w:marBottom w:val="0"/>
          <w:divBdr>
            <w:top w:val="none" w:sz="0" w:space="0" w:color="auto"/>
            <w:left w:val="none" w:sz="0" w:space="0" w:color="auto"/>
            <w:bottom w:val="none" w:sz="0" w:space="0" w:color="auto"/>
            <w:right w:val="none" w:sz="0" w:space="0" w:color="auto"/>
          </w:divBdr>
        </w:div>
        <w:div w:id="15234375">
          <w:marLeft w:val="1166"/>
          <w:marRight w:val="0"/>
          <w:marTop w:val="86"/>
          <w:marBottom w:val="0"/>
          <w:divBdr>
            <w:top w:val="none" w:sz="0" w:space="0" w:color="auto"/>
            <w:left w:val="none" w:sz="0" w:space="0" w:color="auto"/>
            <w:bottom w:val="none" w:sz="0" w:space="0" w:color="auto"/>
            <w:right w:val="none" w:sz="0" w:space="0" w:color="auto"/>
          </w:divBdr>
        </w:div>
        <w:div w:id="1954170987">
          <w:marLeft w:val="547"/>
          <w:marRight w:val="0"/>
          <w:marTop w:val="86"/>
          <w:marBottom w:val="0"/>
          <w:divBdr>
            <w:top w:val="none" w:sz="0" w:space="0" w:color="auto"/>
            <w:left w:val="none" w:sz="0" w:space="0" w:color="auto"/>
            <w:bottom w:val="none" w:sz="0" w:space="0" w:color="auto"/>
            <w:right w:val="none" w:sz="0" w:space="0" w:color="auto"/>
          </w:divBdr>
        </w:div>
        <w:div w:id="487673207">
          <w:marLeft w:val="1166"/>
          <w:marRight w:val="0"/>
          <w:marTop w:val="86"/>
          <w:marBottom w:val="0"/>
          <w:divBdr>
            <w:top w:val="none" w:sz="0" w:space="0" w:color="auto"/>
            <w:left w:val="none" w:sz="0" w:space="0" w:color="auto"/>
            <w:bottom w:val="none" w:sz="0" w:space="0" w:color="auto"/>
            <w:right w:val="none" w:sz="0" w:space="0" w:color="auto"/>
          </w:divBdr>
        </w:div>
        <w:div w:id="1797601312">
          <w:marLeft w:val="1166"/>
          <w:marRight w:val="0"/>
          <w:marTop w:val="86"/>
          <w:marBottom w:val="0"/>
          <w:divBdr>
            <w:top w:val="none" w:sz="0" w:space="0" w:color="auto"/>
            <w:left w:val="none" w:sz="0" w:space="0" w:color="auto"/>
            <w:bottom w:val="none" w:sz="0" w:space="0" w:color="auto"/>
            <w:right w:val="none" w:sz="0" w:space="0" w:color="auto"/>
          </w:divBdr>
        </w:div>
        <w:div w:id="1813016625">
          <w:marLeft w:val="1166"/>
          <w:marRight w:val="0"/>
          <w:marTop w:val="86"/>
          <w:marBottom w:val="0"/>
          <w:divBdr>
            <w:top w:val="none" w:sz="0" w:space="0" w:color="auto"/>
            <w:left w:val="none" w:sz="0" w:space="0" w:color="auto"/>
            <w:bottom w:val="none" w:sz="0" w:space="0" w:color="auto"/>
            <w:right w:val="none" w:sz="0" w:space="0" w:color="auto"/>
          </w:divBdr>
        </w:div>
        <w:div w:id="225914218">
          <w:marLeft w:val="1166"/>
          <w:marRight w:val="0"/>
          <w:marTop w:val="86"/>
          <w:marBottom w:val="0"/>
          <w:divBdr>
            <w:top w:val="none" w:sz="0" w:space="0" w:color="auto"/>
            <w:left w:val="none" w:sz="0" w:space="0" w:color="auto"/>
            <w:bottom w:val="none" w:sz="0" w:space="0" w:color="auto"/>
            <w:right w:val="none" w:sz="0" w:space="0" w:color="auto"/>
          </w:divBdr>
        </w:div>
        <w:div w:id="643586342">
          <w:marLeft w:val="1166"/>
          <w:marRight w:val="0"/>
          <w:marTop w:val="86"/>
          <w:marBottom w:val="0"/>
          <w:divBdr>
            <w:top w:val="none" w:sz="0" w:space="0" w:color="auto"/>
            <w:left w:val="none" w:sz="0" w:space="0" w:color="auto"/>
            <w:bottom w:val="none" w:sz="0" w:space="0" w:color="auto"/>
            <w:right w:val="none" w:sz="0" w:space="0" w:color="auto"/>
          </w:divBdr>
        </w:div>
      </w:divsChild>
    </w:div>
    <w:div w:id="1113405995">
      <w:bodyDiv w:val="1"/>
      <w:marLeft w:val="0"/>
      <w:marRight w:val="0"/>
      <w:marTop w:val="0"/>
      <w:marBottom w:val="0"/>
      <w:divBdr>
        <w:top w:val="none" w:sz="0" w:space="0" w:color="auto"/>
        <w:left w:val="none" w:sz="0" w:space="0" w:color="auto"/>
        <w:bottom w:val="none" w:sz="0" w:space="0" w:color="auto"/>
        <w:right w:val="none" w:sz="0" w:space="0" w:color="auto"/>
      </w:divBdr>
      <w:divsChild>
        <w:div w:id="1234586283">
          <w:marLeft w:val="547"/>
          <w:marRight w:val="0"/>
          <w:marTop w:val="86"/>
          <w:marBottom w:val="0"/>
          <w:divBdr>
            <w:top w:val="none" w:sz="0" w:space="0" w:color="auto"/>
            <w:left w:val="none" w:sz="0" w:space="0" w:color="auto"/>
            <w:bottom w:val="none" w:sz="0" w:space="0" w:color="auto"/>
            <w:right w:val="none" w:sz="0" w:space="0" w:color="auto"/>
          </w:divBdr>
        </w:div>
        <w:div w:id="1358198095">
          <w:marLeft w:val="1166"/>
          <w:marRight w:val="0"/>
          <w:marTop w:val="86"/>
          <w:marBottom w:val="0"/>
          <w:divBdr>
            <w:top w:val="none" w:sz="0" w:space="0" w:color="auto"/>
            <w:left w:val="none" w:sz="0" w:space="0" w:color="auto"/>
            <w:bottom w:val="none" w:sz="0" w:space="0" w:color="auto"/>
            <w:right w:val="none" w:sz="0" w:space="0" w:color="auto"/>
          </w:divBdr>
        </w:div>
        <w:div w:id="311177531">
          <w:marLeft w:val="547"/>
          <w:marRight w:val="0"/>
          <w:marTop w:val="86"/>
          <w:marBottom w:val="0"/>
          <w:divBdr>
            <w:top w:val="none" w:sz="0" w:space="0" w:color="auto"/>
            <w:left w:val="none" w:sz="0" w:space="0" w:color="auto"/>
            <w:bottom w:val="none" w:sz="0" w:space="0" w:color="auto"/>
            <w:right w:val="none" w:sz="0" w:space="0" w:color="auto"/>
          </w:divBdr>
        </w:div>
        <w:div w:id="1788546858">
          <w:marLeft w:val="1166"/>
          <w:marRight w:val="0"/>
          <w:marTop w:val="86"/>
          <w:marBottom w:val="0"/>
          <w:divBdr>
            <w:top w:val="none" w:sz="0" w:space="0" w:color="auto"/>
            <w:left w:val="none" w:sz="0" w:space="0" w:color="auto"/>
            <w:bottom w:val="none" w:sz="0" w:space="0" w:color="auto"/>
            <w:right w:val="none" w:sz="0" w:space="0" w:color="auto"/>
          </w:divBdr>
        </w:div>
        <w:div w:id="118842331">
          <w:marLeft w:val="1166"/>
          <w:marRight w:val="0"/>
          <w:marTop w:val="86"/>
          <w:marBottom w:val="0"/>
          <w:divBdr>
            <w:top w:val="none" w:sz="0" w:space="0" w:color="auto"/>
            <w:left w:val="none" w:sz="0" w:space="0" w:color="auto"/>
            <w:bottom w:val="none" w:sz="0" w:space="0" w:color="auto"/>
            <w:right w:val="none" w:sz="0" w:space="0" w:color="auto"/>
          </w:divBdr>
        </w:div>
        <w:div w:id="2053655517">
          <w:marLeft w:val="1166"/>
          <w:marRight w:val="0"/>
          <w:marTop w:val="86"/>
          <w:marBottom w:val="0"/>
          <w:divBdr>
            <w:top w:val="none" w:sz="0" w:space="0" w:color="auto"/>
            <w:left w:val="none" w:sz="0" w:space="0" w:color="auto"/>
            <w:bottom w:val="none" w:sz="0" w:space="0" w:color="auto"/>
            <w:right w:val="none" w:sz="0" w:space="0" w:color="auto"/>
          </w:divBdr>
        </w:div>
        <w:div w:id="2005015328">
          <w:marLeft w:val="1800"/>
          <w:marRight w:val="0"/>
          <w:marTop w:val="86"/>
          <w:marBottom w:val="0"/>
          <w:divBdr>
            <w:top w:val="none" w:sz="0" w:space="0" w:color="auto"/>
            <w:left w:val="none" w:sz="0" w:space="0" w:color="auto"/>
            <w:bottom w:val="none" w:sz="0" w:space="0" w:color="auto"/>
            <w:right w:val="none" w:sz="0" w:space="0" w:color="auto"/>
          </w:divBdr>
        </w:div>
        <w:div w:id="537402605">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812</Words>
  <Characters>4955</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Heide Jørgensen</dc:creator>
  <cp:keywords/>
  <dc:description/>
  <cp:lastModifiedBy>Martin Heide Jørgensen</cp:lastModifiedBy>
  <cp:revision>4</cp:revision>
  <dcterms:created xsi:type="dcterms:W3CDTF">2016-03-03T10:23:00Z</dcterms:created>
  <dcterms:modified xsi:type="dcterms:W3CDTF">2016-03-03T18:34:00Z</dcterms:modified>
</cp:coreProperties>
</file>